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434B" w14:textId="5E09037E" w:rsidR="002D3DC8" w:rsidRPr="00793935" w:rsidRDefault="00777C02" w:rsidP="002D3DC8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793935">
        <w:rPr>
          <w:rFonts w:ascii="Arial" w:hAnsi="Arial"/>
          <w:b/>
          <w:bCs/>
          <w:sz w:val="28"/>
          <w:szCs w:val="28"/>
        </w:rPr>
        <w:t>PrimerID NGS Library Prep Protocol v1.2.1 – 0</w:t>
      </w:r>
      <w:r w:rsidR="00A025B9">
        <w:rPr>
          <w:rFonts w:ascii="Arial" w:hAnsi="Arial"/>
          <w:b/>
          <w:bCs/>
          <w:sz w:val="28"/>
          <w:szCs w:val="28"/>
        </w:rPr>
        <w:t>405</w:t>
      </w:r>
      <w:bookmarkStart w:id="0" w:name="_GoBack"/>
      <w:bookmarkEnd w:id="0"/>
      <w:r w:rsidRPr="00793935">
        <w:rPr>
          <w:rFonts w:ascii="Arial" w:hAnsi="Arial"/>
          <w:b/>
          <w:bCs/>
          <w:sz w:val="28"/>
          <w:szCs w:val="28"/>
        </w:rPr>
        <w:t>2023</w:t>
      </w:r>
    </w:p>
    <w:p w14:paraId="47225073" w14:textId="784DF69E" w:rsidR="002D3DC8" w:rsidRPr="00793935" w:rsidRDefault="002D3DC8" w:rsidP="002D3DC8">
      <w:pPr>
        <w:pStyle w:val="Subtitle"/>
        <w:rPr>
          <w:rFonts w:asciiTheme="majorHAnsi" w:hAnsiTheme="majorHAnsi" w:cstheme="majorHAnsi"/>
        </w:rPr>
      </w:pPr>
      <w:r w:rsidRPr="00793935">
        <w:rPr>
          <w:rFonts w:asciiTheme="majorHAnsi" w:hAnsiTheme="majorHAnsi" w:cstheme="majorHAnsi"/>
        </w:rPr>
        <w:t xml:space="preserve">Adapted from “Zhou, S. 2021. Lab Protocol v1.2.” </w:t>
      </w:r>
    </w:p>
    <w:p w14:paraId="42BA8277" w14:textId="77777777" w:rsidR="00CF6723" w:rsidRPr="00793935" w:rsidRDefault="00CF6723">
      <w:pPr>
        <w:rPr>
          <w:rFonts w:ascii="Arial" w:hAnsi="Arial"/>
          <w:sz w:val="22"/>
          <w:szCs w:val="22"/>
        </w:rPr>
      </w:pPr>
    </w:p>
    <w:p w14:paraId="507388BC" w14:textId="0153CAF6" w:rsidR="00CD409D" w:rsidRPr="00CD409D" w:rsidRDefault="00CD409D" w:rsidP="00373144">
      <w:pPr>
        <w:rPr>
          <w:rFonts w:ascii="Arial" w:hAnsi="Arial"/>
          <w:bCs/>
          <w:szCs w:val="22"/>
        </w:rPr>
      </w:pPr>
      <w:r>
        <w:rPr>
          <w:rFonts w:ascii="Arial" w:hAnsi="Arial"/>
          <w:b/>
          <w:szCs w:val="22"/>
        </w:rPr>
        <w:t xml:space="preserve">Purpose: </w:t>
      </w:r>
      <w:r w:rsidR="009174E0">
        <w:rPr>
          <w:rFonts w:ascii="Arial" w:hAnsi="Arial"/>
          <w:bCs/>
          <w:sz w:val="22"/>
          <w:szCs w:val="21"/>
        </w:rPr>
        <w:t>Prepare</w:t>
      </w:r>
      <w:r w:rsidR="00373144" w:rsidRPr="00373144">
        <w:rPr>
          <w:rFonts w:ascii="Arial" w:hAnsi="Arial"/>
          <w:bCs/>
          <w:sz w:val="22"/>
          <w:szCs w:val="21"/>
        </w:rPr>
        <w:t xml:space="preserve"> </w:t>
      </w:r>
      <w:r w:rsidR="009174E0">
        <w:rPr>
          <w:rFonts w:ascii="Arial" w:hAnsi="Arial"/>
          <w:bCs/>
          <w:sz w:val="22"/>
          <w:szCs w:val="21"/>
        </w:rPr>
        <w:t xml:space="preserve">a library of </w:t>
      </w:r>
      <w:r w:rsidR="00373144" w:rsidRPr="00373144">
        <w:rPr>
          <w:rFonts w:ascii="Arial" w:hAnsi="Arial"/>
          <w:bCs/>
          <w:sz w:val="22"/>
          <w:szCs w:val="21"/>
        </w:rPr>
        <w:t xml:space="preserve">HIV-1 infected plasma for downstream PrimerID-NGS </w:t>
      </w:r>
      <w:r w:rsidR="009174E0">
        <w:rPr>
          <w:rFonts w:ascii="Arial" w:hAnsi="Arial"/>
          <w:bCs/>
          <w:sz w:val="22"/>
          <w:szCs w:val="21"/>
        </w:rPr>
        <w:t>(</w:t>
      </w:r>
      <w:r w:rsidR="00373144" w:rsidRPr="00373144">
        <w:rPr>
          <w:rFonts w:ascii="Arial" w:hAnsi="Arial"/>
          <w:bCs/>
          <w:sz w:val="22"/>
          <w:szCs w:val="21"/>
        </w:rPr>
        <w:t>Illumina MiSeq.</w:t>
      </w:r>
      <w:r w:rsidR="009174E0">
        <w:rPr>
          <w:rFonts w:ascii="Arial" w:hAnsi="Arial"/>
          <w:bCs/>
          <w:sz w:val="22"/>
          <w:szCs w:val="21"/>
        </w:rPr>
        <w:t>)</w:t>
      </w:r>
    </w:p>
    <w:p w14:paraId="0D2B2FE8" w14:textId="77777777" w:rsidR="00CD409D" w:rsidRDefault="00CD409D" w:rsidP="00EC52E8">
      <w:pPr>
        <w:rPr>
          <w:rFonts w:ascii="Arial" w:hAnsi="Arial"/>
          <w:b/>
          <w:szCs w:val="22"/>
        </w:rPr>
      </w:pPr>
    </w:p>
    <w:p w14:paraId="2F412351" w14:textId="77777777" w:rsidR="00C46F1A" w:rsidRPr="00793935" w:rsidRDefault="00C46F1A" w:rsidP="00C46F1A">
      <w:pPr>
        <w:rPr>
          <w:rFonts w:ascii="Arial" w:hAnsi="Arial"/>
          <w:b/>
          <w:szCs w:val="22"/>
        </w:rPr>
      </w:pPr>
    </w:p>
    <w:p w14:paraId="4AF29F1D" w14:textId="54F39D97" w:rsidR="00C46F1A" w:rsidRPr="00793935" w:rsidRDefault="00C46F1A" w:rsidP="00C46F1A">
      <w:pPr>
        <w:rPr>
          <w:rFonts w:ascii="Arial" w:hAnsi="Arial"/>
          <w:b/>
          <w:szCs w:val="22"/>
        </w:rPr>
      </w:pPr>
      <w:r w:rsidRPr="00793935">
        <w:rPr>
          <w:rFonts w:ascii="Arial" w:hAnsi="Arial"/>
          <w:b/>
          <w:szCs w:val="22"/>
        </w:rPr>
        <w:t>Primer</w:t>
      </w:r>
      <w:r w:rsidR="0080664D" w:rsidRPr="00793935">
        <w:rPr>
          <w:rFonts w:ascii="Arial" w:hAnsi="Arial"/>
          <w:b/>
          <w:szCs w:val="22"/>
        </w:rPr>
        <w:t xml:space="preserve"> </w:t>
      </w:r>
      <w:r w:rsidRPr="00793935">
        <w:rPr>
          <w:rFonts w:ascii="Arial" w:hAnsi="Arial"/>
          <w:b/>
          <w:szCs w:val="22"/>
        </w:rPr>
        <w:t>List</w:t>
      </w:r>
      <w:r w:rsidR="009174E0">
        <w:rPr>
          <w:rFonts w:ascii="Arial" w:hAnsi="Arial"/>
          <w:b/>
          <w:szCs w:val="22"/>
        </w:rPr>
        <w:t xml:space="preserve"> </w:t>
      </w:r>
    </w:p>
    <w:p w14:paraId="35C8ABAC" w14:textId="0924E4B0" w:rsidR="003E44B7" w:rsidRPr="00793935" w:rsidRDefault="003E44B7" w:rsidP="00C46F1A">
      <w:pPr>
        <w:rPr>
          <w:rFonts w:ascii="Arial" w:hAnsi="Arial"/>
          <w:b/>
          <w:szCs w:val="22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111"/>
        <w:gridCol w:w="2160"/>
        <w:gridCol w:w="3150"/>
      </w:tblGrid>
      <w:tr w:rsidR="009502A8" w:rsidRPr="00793935" w14:paraId="5CE1853C" w14:textId="7D6EF779" w:rsidTr="009174E0">
        <w:trPr>
          <w:trHeight w:val="315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14:paraId="51BC6145" w14:textId="77777777" w:rsidR="009502A8" w:rsidRPr="00793935" w:rsidRDefault="009502A8" w:rsidP="003E44B7">
            <w:pPr>
              <w:rPr>
                <w:rFonts w:ascii="Arial" w:hAnsi="Arial"/>
                <w:b/>
                <w:sz w:val="22"/>
                <w:szCs w:val="22"/>
              </w:rPr>
            </w:pPr>
            <w:r w:rsidRPr="00793935">
              <w:rPr>
                <w:rFonts w:ascii="Arial" w:hAnsi="Arial"/>
                <w:b/>
                <w:sz w:val="22"/>
                <w:szCs w:val="22"/>
              </w:rPr>
              <w:t>Regions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hideMark/>
          </w:tcPr>
          <w:p w14:paraId="42EC76AC" w14:textId="418D5273" w:rsidR="009502A8" w:rsidRPr="00793935" w:rsidRDefault="009502A8" w:rsidP="003E44B7">
            <w:pPr>
              <w:rPr>
                <w:rFonts w:ascii="Arial" w:hAnsi="Arial"/>
                <w:b/>
                <w:sz w:val="22"/>
                <w:szCs w:val="22"/>
              </w:rPr>
            </w:pPr>
            <w:r w:rsidRPr="00793935">
              <w:rPr>
                <w:rFonts w:ascii="Arial" w:hAnsi="Arial"/>
                <w:b/>
                <w:sz w:val="22"/>
                <w:szCs w:val="22"/>
              </w:rPr>
              <w:t xml:space="preserve">cDNA </w:t>
            </w:r>
            <w:r w:rsidR="009174E0">
              <w:rPr>
                <w:rFonts w:ascii="Arial" w:hAnsi="Arial"/>
                <w:b/>
                <w:sz w:val="22"/>
                <w:szCs w:val="22"/>
              </w:rPr>
              <w:t xml:space="preserve">PID </w:t>
            </w:r>
            <w:r w:rsidRPr="00793935">
              <w:rPr>
                <w:rFonts w:ascii="Arial" w:hAnsi="Arial"/>
                <w:b/>
                <w:sz w:val="22"/>
                <w:szCs w:val="22"/>
              </w:rPr>
              <w:t>primer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4917FD3" w14:textId="77777777" w:rsidR="009502A8" w:rsidRPr="00793935" w:rsidRDefault="009502A8" w:rsidP="003E44B7">
            <w:pPr>
              <w:rPr>
                <w:rFonts w:ascii="Arial" w:hAnsi="Arial"/>
                <w:b/>
                <w:sz w:val="22"/>
                <w:szCs w:val="22"/>
              </w:rPr>
            </w:pPr>
            <w:r w:rsidRPr="00793935">
              <w:rPr>
                <w:rFonts w:ascii="Arial" w:hAnsi="Arial"/>
                <w:b/>
                <w:sz w:val="22"/>
                <w:szCs w:val="22"/>
              </w:rPr>
              <w:t>PCR1 Forward</w:t>
            </w:r>
          </w:p>
        </w:tc>
        <w:tc>
          <w:tcPr>
            <w:tcW w:w="315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FEE27F" w14:textId="2B53C497" w:rsidR="009502A8" w:rsidRPr="00793935" w:rsidRDefault="009502A8" w:rsidP="003E44B7">
            <w:pPr>
              <w:rPr>
                <w:rFonts w:ascii="Arial" w:hAnsi="Arial"/>
                <w:b/>
                <w:sz w:val="16"/>
                <w:szCs w:val="16"/>
              </w:rPr>
            </w:pPr>
            <w:r w:rsidRPr="00793935">
              <w:rPr>
                <w:rFonts w:ascii="Arial" w:hAnsi="Arial"/>
                <w:b/>
                <w:sz w:val="16"/>
                <w:szCs w:val="16"/>
              </w:rPr>
              <w:t>Stock Primer Concentration (</w:t>
            </w:r>
            <w:r w:rsidR="00465FB4">
              <w:rPr>
                <w:rFonts w:ascii="Arial" w:hAnsi="Arial"/>
                <w:b/>
                <w:sz w:val="16"/>
                <w:szCs w:val="16"/>
              </w:rPr>
              <w:t>µM</w:t>
            </w:r>
            <w:r w:rsidRPr="00793935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9502A8" w:rsidRPr="00793935" w14:paraId="083A15FA" w14:textId="44E3AB56" w:rsidTr="009174E0"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C148DB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PR</w:t>
            </w:r>
          </w:p>
        </w:tc>
        <w:tc>
          <w:tcPr>
            <w:tcW w:w="211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14CF46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R2614_PID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2560A8D7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F2163AD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2DE1833" w14:textId="7AF9437B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 xml:space="preserve">100 </w:t>
            </w:r>
          </w:p>
        </w:tc>
      </w:tr>
      <w:tr w:rsidR="009502A8" w:rsidRPr="00793935" w14:paraId="402744C9" w14:textId="051C12F4" w:rsidTr="009174E0"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69D171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RT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94A9AC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R3284_PID11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6F3E3294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F2620_AD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68E488F" w14:textId="5276585C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100</w:t>
            </w:r>
          </w:p>
        </w:tc>
      </w:tr>
      <w:tr w:rsidR="009502A8" w:rsidRPr="00793935" w14:paraId="724CD9FB" w14:textId="7651E758" w:rsidTr="009174E0"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86B7F3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INT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4BB273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R4752_PID11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1709E96E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F4383_AD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0618B1C" w14:textId="6F621C53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100</w:t>
            </w:r>
          </w:p>
        </w:tc>
      </w:tr>
      <w:tr w:rsidR="009502A8" w:rsidRPr="00793935" w14:paraId="0B050F72" w14:textId="0B73D10C" w:rsidTr="009174E0"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5354CB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V3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E8A4B8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V3R_Buni_11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640410CA" w14:textId="77777777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V1F_AD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79E846C" w14:textId="45474E3B" w:rsidR="009502A8" w:rsidRPr="00793935" w:rsidRDefault="009502A8" w:rsidP="003E44B7">
            <w:pPr>
              <w:rPr>
                <w:rFonts w:ascii="Arial" w:hAnsi="Arial"/>
                <w:bCs/>
                <w:sz w:val="22"/>
                <w:szCs w:val="22"/>
              </w:rPr>
            </w:pPr>
            <w:r w:rsidRPr="00793935">
              <w:rPr>
                <w:rFonts w:ascii="Arial" w:hAnsi="Arial"/>
                <w:bCs/>
                <w:sz w:val="22"/>
                <w:szCs w:val="22"/>
              </w:rPr>
              <w:t>100</w:t>
            </w:r>
          </w:p>
        </w:tc>
      </w:tr>
    </w:tbl>
    <w:p w14:paraId="1EDA644C" w14:textId="77777777" w:rsidR="002B2A7F" w:rsidRDefault="002B2A7F" w:rsidP="0080664D">
      <w:pPr>
        <w:pStyle w:val="Subtitle"/>
        <w:rPr>
          <w:rFonts w:cstheme="majorHAnsi"/>
        </w:rPr>
      </w:pPr>
    </w:p>
    <w:p w14:paraId="14D3B0BC" w14:textId="6457FEE4" w:rsidR="0080664D" w:rsidRPr="002B2A7F" w:rsidRDefault="0080664D" w:rsidP="0080664D">
      <w:pPr>
        <w:pStyle w:val="Subtitle"/>
        <w:rPr>
          <w:rFonts w:cstheme="majorHAnsi"/>
        </w:rPr>
      </w:pPr>
      <w:r w:rsidRPr="002B2A7F">
        <w:rPr>
          <w:rFonts w:cstheme="majorHAnsi"/>
        </w:rPr>
        <w:t xml:space="preserve">Making </w:t>
      </w:r>
      <w:r w:rsidR="006530AE" w:rsidRPr="002B2A7F">
        <w:rPr>
          <w:rFonts w:cstheme="majorHAnsi"/>
        </w:rPr>
        <w:t xml:space="preserve">10uM Multiplexed </w:t>
      </w:r>
      <w:r w:rsidRPr="002B2A7F">
        <w:rPr>
          <w:rFonts w:cstheme="majorHAnsi"/>
        </w:rPr>
        <w:t>Primer Mixes: cDNA and PCR1</w:t>
      </w:r>
      <w:r w:rsidR="00647C3F" w:rsidRPr="002B2A7F">
        <w:rPr>
          <w:rFonts w:cstheme="majorHAnsi"/>
        </w:rPr>
        <w:t xml:space="preserve"> </w:t>
      </w:r>
      <w:r w:rsidRPr="002B2A7F">
        <w:rPr>
          <w:rFonts w:cstheme="majorHAnsi"/>
        </w:rPr>
        <w:t>F</w:t>
      </w:r>
      <w:r w:rsidR="00647C3F" w:rsidRPr="002B2A7F">
        <w:rPr>
          <w:rFonts w:cstheme="majorHAnsi"/>
        </w:rPr>
        <w:t>orward</w:t>
      </w:r>
      <w:r w:rsidR="004165F2" w:rsidRPr="002B2A7F">
        <w:rPr>
          <w:rFonts w:cstheme="majorHAnsi"/>
        </w:rPr>
        <w:t xml:space="preserve"> </w:t>
      </w:r>
      <w:r w:rsidR="006530AE" w:rsidRPr="002B2A7F">
        <w:rPr>
          <w:rFonts w:cstheme="majorHAnsi"/>
        </w:rPr>
        <w:t>(</w:t>
      </w:r>
      <w:r w:rsidR="004165F2" w:rsidRPr="002B2A7F">
        <w:rPr>
          <w:rFonts w:cstheme="majorHAnsi"/>
        </w:rPr>
        <w:t>from 100uM Stock)</w:t>
      </w:r>
    </w:p>
    <w:p w14:paraId="7EEC13CF" w14:textId="6C94634F" w:rsidR="00C46F1A" w:rsidRDefault="008614C0" w:rsidP="00C726B0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793935">
        <w:rPr>
          <w:rFonts w:ascii="Arial" w:hAnsi="Arial"/>
          <w:sz w:val="22"/>
          <w:szCs w:val="22"/>
        </w:rPr>
        <w:t xml:space="preserve">Mix </w:t>
      </w:r>
      <w:r w:rsidR="0080664D" w:rsidRPr="00793935">
        <w:rPr>
          <w:rFonts w:ascii="Arial" w:hAnsi="Arial"/>
          <w:sz w:val="22"/>
          <w:szCs w:val="22"/>
        </w:rPr>
        <w:t>10</w:t>
      </w:r>
      <w:r w:rsidR="009174E0"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="0080664D" w:rsidRPr="00793935">
        <w:rPr>
          <w:rFonts w:ascii="Arial" w:hAnsi="Arial"/>
          <w:sz w:val="22"/>
          <w:szCs w:val="22"/>
        </w:rPr>
        <w:t xml:space="preserve"> of each cDNA or PCR1-F primer + </w:t>
      </w:r>
      <w:r w:rsidR="002B2A7F">
        <w:rPr>
          <w:rFonts w:ascii="Arial" w:hAnsi="Arial"/>
          <w:sz w:val="22"/>
          <w:szCs w:val="22"/>
        </w:rPr>
        <w:t>60</w:t>
      </w:r>
      <w:r w:rsidR="009174E0"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="0080664D" w:rsidRPr="00793935">
        <w:rPr>
          <w:rFonts w:ascii="Arial" w:hAnsi="Arial"/>
          <w:sz w:val="22"/>
          <w:szCs w:val="22"/>
        </w:rPr>
        <w:t xml:space="preserve"> sterile water</w:t>
      </w:r>
      <w:r w:rsidRPr="00793935">
        <w:rPr>
          <w:rFonts w:ascii="Arial" w:hAnsi="Arial"/>
          <w:sz w:val="22"/>
          <w:szCs w:val="22"/>
        </w:rPr>
        <w:t xml:space="preserve"> in a sterile, RNase-free 1.7</w:t>
      </w:r>
      <w:r w:rsidR="009174E0">
        <w:rPr>
          <w:rFonts w:ascii="Arial" w:hAnsi="Arial"/>
          <w:sz w:val="22"/>
          <w:szCs w:val="22"/>
        </w:rPr>
        <w:t xml:space="preserve"> </w:t>
      </w:r>
      <w:r w:rsidRPr="00793935">
        <w:rPr>
          <w:rFonts w:ascii="Arial" w:hAnsi="Arial"/>
          <w:sz w:val="22"/>
          <w:szCs w:val="22"/>
        </w:rPr>
        <w:t xml:space="preserve">mL microcentrifuge tube. Label accordingly and store at -20C when not in use. </w:t>
      </w:r>
    </w:p>
    <w:p w14:paraId="3592FF0D" w14:textId="4B16F3E2" w:rsidR="002B2A7F" w:rsidRPr="002B2A7F" w:rsidRDefault="002B2A7F" w:rsidP="002B2A7F">
      <w:pPr>
        <w:pStyle w:val="Subtitle"/>
        <w:rPr>
          <w:rFonts w:cstheme="majorHAnsi"/>
        </w:rPr>
      </w:pPr>
      <w:r w:rsidRPr="002B2A7F">
        <w:rPr>
          <w:rFonts w:cstheme="majorHAnsi"/>
        </w:rPr>
        <w:t xml:space="preserve">Making 10uM </w:t>
      </w:r>
      <w:r>
        <w:rPr>
          <w:rFonts w:cstheme="majorHAnsi"/>
        </w:rPr>
        <w:t>Adapter Mixes</w:t>
      </w:r>
      <w:r w:rsidRPr="002B2A7F">
        <w:rPr>
          <w:rFonts w:cstheme="majorHAnsi"/>
        </w:rPr>
        <w:t xml:space="preserve">: </w:t>
      </w:r>
      <w:r>
        <w:rPr>
          <w:rFonts w:cstheme="majorHAnsi"/>
        </w:rPr>
        <w:t>PCR1</w:t>
      </w:r>
      <w:r w:rsidRPr="002B2A7F">
        <w:rPr>
          <w:rFonts w:cstheme="majorHAnsi"/>
        </w:rPr>
        <w:t xml:space="preserve"> and PCR</w:t>
      </w:r>
      <w:r>
        <w:rPr>
          <w:rFonts w:cstheme="majorHAnsi"/>
        </w:rPr>
        <w:t>2</w:t>
      </w:r>
      <w:r w:rsidRPr="002B2A7F">
        <w:rPr>
          <w:rFonts w:cstheme="majorHAnsi"/>
        </w:rPr>
        <w:t xml:space="preserve"> </w:t>
      </w:r>
      <w:r>
        <w:rPr>
          <w:rFonts w:cstheme="majorHAnsi"/>
        </w:rPr>
        <w:t>Adapters</w:t>
      </w:r>
      <w:r w:rsidRPr="002B2A7F">
        <w:rPr>
          <w:rFonts w:cstheme="majorHAnsi"/>
        </w:rPr>
        <w:t xml:space="preserve"> (from 100uM Stock)</w:t>
      </w:r>
    </w:p>
    <w:p w14:paraId="3E7A2E9D" w14:textId="77777777" w:rsidR="00E63638" w:rsidRDefault="00E63638" w:rsidP="00C726B0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Adapter 2A / P1: </w:t>
      </w:r>
    </w:p>
    <w:p w14:paraId="1C1DDB2B" w14:textId="53F31096" w:rsidR="002B2A7F" w:rsidRDefault="002B2A7F" w:rsidP="00C726B0">
      <w:pPr>
        <w:pStyle w:val="ListParagraph"/>
        <w:numPr>
          <w:ilvl w:val="1"/>
          <w:numId w:val="15"/>
        </w:numPr>
        <w:spacing w:line="360" w:lineRule="auto"/>
        <w:rPr>
          <w:rFonts w:ascii="Arial" w:hAnsi="Arial"/>
          <w:sz w:val="22"/>
          <w:szCs w:val="22"/>
        </w:rPr>
      </w:pPr>
      <w:r w:rsidRPr="00793935">
        <w:rPr>
          <w:rFonts w:ascii="Arial" w:hAnsi="Arial"/>
          <w:sz w:val="22"/>
          <w:szCs w:val="22"/>
        </w:rPr>
        <w:t>Mix 10</w:t>
      </w:r>
      <w:r w:rsidR="009174E0"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Pr="00793935">
        <w:rPr>
          <w:rFonts w:ascii="Arial" w:hAnsi="Arial"/>
          <w:sz w:val="22"/>
          <w:szCs w:val="22"/>
        </w:rPr>
        <w:t xml:space="preserve"> of </w:t>
      </w:r>
      <w:r w:rsidR="009174E0">
        <w:rPr>
          <w:rFonts w:ascii="Arial" w:hAnsi="Arial"/>
          <w:sz w:val="22"/>
          <w:szCs w:val="22"/>
        </w:rPr>
        <w:t>either adapter (</w:t>
      </w:r>
      <w:r>
        <w:rPr>
          <w:rFonts w:ascii="Arial" w:hAnsi="Arial"/>
          <w:sz w:val="22"/>
          <w:szCs w:val="22"/>
        </w:rPr>
        <w:t xml:space="preserve">ADPT_2A </w:t>
      </w:r>
      <w:r w:rsidRPr="00793935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>P1</w:t>
      </w:r>
      <w:r w:rsidR="00E63638">
        <w:rPr>
          <w:rFonts w:ascii="Arial" w:hAnsi="Arial"/>
          <w:sz w:val="22"/>
          <w:szCs w:val="22"/>
        </w:rPr>
        <w:t xml:space="preserve">, 100 </w:t>
      </w:r>
      <w:r w:rsidR="00465FB4">
        <w:rPr>
          <w:rFonts w:ascii="Arial" w:hAnsi="Arial"/>
          <w:sz w:val="22"/>
          <w:szCs w:val="22"/>
        </w:rPr>
        <w:t>µM</w:t>
      </w:r>
      <w:r w:rsidR="00E63638">
        <w:rPr>
          <w:rFonts w:ascii="Arial" w:hAnsi="Arial"/>
          <w:sz w:val="22"/>
          <w:szCs w:val="22"/>
        </w:rPr>
        <w:t xml:space="preserve"> stock</w:t>
      </w:r>
      <w:r w:rsidR="009174E0">
        <w:rPr>
          <w:rFonts w:ascii="Arial" w:hAnsi="Arial"/>
          <w:sz w:val="22"/>
          <w:szCs w:val="22"/>
        </w:rPr>
        <w:t>)</w:t>
      </w:r>
      <w:r w:rsidRPr="00793935">
        <w:rPr>
          <w:rFonts w:ascii="Arial" w:hAnsi="Arial"/>
          <w:sz w:val="22"/>
          <w:szCs w:val="22"/>
        </w:rPr>
        <w:t xml:space="preserve"> </w:t>
      </w:r>
      <w:r w:rsidR="009174E0">
        <w:rPr>
          <w:rFonts w:ascii="Arial" w:hAnsi="Arial"/>
          <w:sz w:val="22"/>
          <w:szCs w:val="22"/>
        </w:rPr>
        <w:t xml:space="preserve">with </w:t>
      </w:r>
      <w:r>
        <w:rPr>
          <w:rFonts w:ascii="Arial" w:hAnsi="Arial"/>
          <w:sz w:val="22"/>
          <w:szCs w:val="22"/>
        </w:rPr>
        <w:t>9</w:t>
      </w:r>
      <w:r w:rsidRPr="00793935">
        <w:rPr>
          <w:rFonts w:ascii="Arial" w:hAnsi="Arial"/>
          <w:sz w:val="22"/>
          <w:szCs w:val="22"/>
        </w:rPr>
        <w:t>0</w:t>
      </w:r>
      <w:r w:rsidR="009174E0"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Pr="00793935">
        <w:rPr>
          <w:rFonts w:ascii="Arial" w:hAnsi="Arial"/>
          <w:sz w:val="22"/>
          <w:szCs w:val="22"/>
        </w:rPr>
        <w:t xml:space="preserve"> sterile water in a sterile, RNase-free 1.7</w:t>
      </w:r>
      <w:r w:rsidR="009174E0">
        <w:rPr>
          <w:rFonts w:ascii="Arial" w:hAnsi="Arial"/>
          <w:sz w:val="22"/>
          <w:szCs w:val="22"/>
        </w:rPr>
        <w:t xml:space="preserve"> </w:t>
      </w:r>
      <w:r w:rsidRPr="00793935">
        <w:rPr>
          <w:rFonts w:ascii="Arial" w:hAnsi="Arial"/>
          <w:sz w:val="22"/>
          <w:szCs w:val="22"/>
        </w:rPr>
        <w:t xml:space="preserve">mL microcentrifuge tube. Label accordingly and store at -20C when not in use. </w:t>
      </w:r>
    </w:p>
    <w:p w14:paraId="0D13E72D" w14:textId="3ABEB89E" w:rsidR="00E63638" w:rsidRDefault="00E63638" w:rsidP="00C726B0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Indexed Adapters:</w:t>
      </w:r>
    </w:p>
    <w:p w14:paraId="59904F25" w14:textId="38824D32" w:rsidR="00E63638" w:rsidRDefault="00E63638" w:rsidP="00C726B0">
      <w:pPr>
        <w:pStyle w:val="ListParagraph"/>
        <w:numPr>
          <w:ilvl w:val="1"/>
          <w:numId w:val="15"/>
        </w:numPr>
        <w:spacing w:line="360" w:lineRule="auto"/>
        <w:rPr>
          <w:rFonts w:ascii="Arial" w:hAnsi="Arial"/>
          <w:sz w:val="22"/>
          <w:szCs w:val="22"/>
        </w:rPr>
      </w:pPr>
      <w:r w:rsidRPr="00793935">
        <w:rPr>
          <w:rFonts w:ascii="Arial" w:hAnsi="Arial"/>
          <w:sz w:val="22"/>
          <w:szCs w:val="22"/>
        </w:rPr>
        <w:t>Mix 10</w:t>
      </w:r>
      <w:r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Pr="00793935"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 xml:space="preserve">indexed adapter (100 </w:t>
      </w:r>
      <w:r w:rsidR="00465FB4">
        <w:rPr>
          <w:rFonts w:ascii="Arial" w:hAnsi="Arial"/>
          <w:sz w:val="22"/>
          <w:szCs w:val="22"/>
        </w:rPr>
        <w:t>µM</w:t>
      </w:r>
      <w:r>
        <w:rPr>
          <w:rFonts w:ascii="Arial" w:hAnsi="Arial"/>
          <w:sz w:val="22"/>
          <w:szCs w:val="22"/>
        </w:rPr>
        <w:t xml:space="preserve"> stock concentration)</w:t>
      </w:r>
      <w:r w:rsidRPr="0079393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with 9</w:t>
      </w:r>
      <w:r w:rsidRPr="00793935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="00465FB4">
        <w:rPr>
          <w:rFonts w:ascii="Arial" w:hAnsi="Arial"/>
          <w:sz w:val="22"/>
          <w:szCs w:val="22"/>
        </w:rPr>
        <w:t>µL</w:t>
      </w:r>
      <w:r w:rsidRPr="00793935">
        <w:rPr>
          <w:rFonts w:ascii="Arial" w:hAnsi="Arial"/>
          <w:sz w:val="22"/>
          <w:szCs w:val="22"/>
        </w:rPr>
        <w:t xml:space="preserve"> sterile water in a sterile, RNase-free 1.7</w:t>
      </w:r>
      <w:r>
        <w:rPr>
          <w:rFonts w:ascii="Arial" w:hAnsi="Arial"/>
          <w:sz w:val="22"/>
          <w:szCs w:val="22"/>
        </w:rPr>
        <w:t xml:space="preserve"> </w:t>
      </w:r>
      <w:r w:rsidRPr="00793935">
        <w:rPr>
          <w:rFonts w:ascii="Arial" w:hAnsi="Arial"/>
          <w:sz w:val="22"/>
          <w:szCs w:val="22"/>
        </w:rPr>
        <w:t xml:space="preserve">mL microcentrifuge tube. Label accordingly and store at -20C when not in use. </w:t>
      </w:r>
    </w:p>
    <w:p w14:paraId="15036578" w14:textId="3ACD974D" w:rsidR="00606603" w:rsidRDefault="00606603" w:rsidP="00606603">
      <w:pPr>
        <w:pStyle w:val="Subtitle"/>
        <w:numPr>
          <w:ilvl w:val="0"/>
          <w:numId w:val="0"/>
        </w:numPr>
        <w:rPr>
          <w:rFonts w:cstheme="majorHAnsi"/>
        </w:rPr>
      </w:pPr>
      <w:r w:rsidRPr="002B2A7F">
        <w:rPr>
          <w:rFonts w:cstheme="majorHAnsi"/>
        </w:rPr>
        <w:t xml:space="preserve">Making </w:t>
      </w:r>
      <w:r>
        <w:rPr>
          <w:rFonts w:cstheme="majorHAnsi"/>
        </w:rPr>
        <w:t>Carrier RNA Aliquots</w:t>
      </w:r>
    </w:p>
    <w:p w14:paraId="11B921D3" w14:textId="418610DB" w:rsidR="00606603" w:rsidRDefault="00606603" w:rsidP="00C726B0">
      <w:pPr>
        <w:pStyle w:val="ListParagraph"/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 560 µL of DEPC-treated water to the tube of desiccated carrier RNA (Qiagen Viral RNA Mini Kit)</w:t>
      </w:r>
      <w:r w:rsidR="00FA144D">
        <w:rPr>
          <w:rFonts w:ascii="Arial" w:hAnsi="Arial"/>
          <w:sz w:val="22"/>
          <w:szCs w:val="22"/>
        </w:rPr>
        <w:t xml:space="preserve"> and pipet mix. </w:t>
      </w:r>
    </w:p>
    <w:p w14:paraId="2D9AEF01" w14:textId="78C10530" w:rsidR="00606603" w:rsidRPr="00FA144D" w:rsidRDefault="00FA144D" w:rsidP="00C726B0">
      <w:pPr>
        <w:pStyle w:val="ListParagraph"/>
        <w:numPr>
          <w:ilvl w:val="0"/>
          <w:numId w:val="2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a repeater pipet to aliquot 10 µL of rehydrated carrier RNA to RNase-free 1.7 mL tubes. Store at -20C until ready for use. </w:t>
      </w:r>
    </w:p>
    <w:p w14:paraId="172CADA8" w14:textId="5C0DD24B" w:rsidR="00E63638" w:rsidRPr="007E2777" w:rsidRDefault="00E63638" w:rsidP="007E2777">
      <w:pPr>
        <w:spacing w:line="360" w:lineRule="auto"/>
        <w:rPr>
          <w:rFonts w:ascii="Arial" w:hAnsi="Arial"/>
          <w:sz w:val="22"/>
          <w:szCs w:val="22"/>
        </w:rPr>
      </w:pPr>
    </w:p>
    <w:p w14:paraId="0C3B3B7E" w14:textId="79050FA7" w:rsidR="00E63638" w:rsidRPr="00E63638" w:rsidRDefault="00E63638" w:rsidP="00E63638">
      <w:pPr>
        <w:spacing w:line="360" w:lineRule="auto"/>
        <w:rPr>
          <w:rFonts w:ascii="Arial" w:hAnsi="Arial"/>
          <w:sz w:val="22"/>
          <w:szCs w:val="22"/>
        </w:rPr>
      </w:pPr>
    </w:p>
    <w:p w14:paraId="7462B2B5" w14:textId="77777777" w:rsidR="002B2A7F" w:rsidRDefault="002B2A7F" w:rsidP="00EC52E8">
      <w:pPr>
        <w:rPr>
          <w:rFonts w:ascii="Arial" w:hAnsi="Arial"/>
          <w:sz w:val="22"/>
          <w:szCs w:val="22"/>
        </w:rPr>
      </w:pPr>
    </w:p>
    <w:p w14:paraId="0FA18CAB" w14:textId="77777777" w:rsidR="009174E0" w:rsidRDefault="009174E0" w:rsidP="00EC52E8">
      <w:pPr>
        <w:rPr>
          <w:rFonts w:ascii="Arial" w:hAnsi="Arial"/>
          <w:sz w:val="22"/>
          <w:szCs w:val="22"/>
        </w:rPr>
      </w:pPr>
    </w:p>
    <w:p w14:paraId="26D40F69" w14:textId="77777777" w:rsidR="009174E0" w:rsidRDefault="009174E0" w:rsidP="00EC52E8">
      <w:pPr>
        <w:rPr>
          <w:rFonts w:ascii="Arial" w:hAnsi="Arial"/>
          <w:sz w:val="22"/>
          <w:szCs w:val="22"/>
        </w:rPr>
      </w:pPr>
    </w:p>
    <w:p w14:paraId="03901F8C" w14:textId="77777777" w:rsidR="009174E0" w:rsidRDefault="009174E0" w:rsidP="00EC52E8">
      <w:pPr>
        <w:rPr>
          <w:rFonts w:ascii="Arial" w:hAnsi="Arial"/>
          <w:sz w:val="22"/>
          <w:szCs w:val="22"/>
        </w:rPr>
      </w:pPr>
    </w:p>
    <w:p w14:paraId="5E7372C0" w14:textId="40AFAABC" w:rsidR="00A57360" w:rsidRPr="002B2A7F" w:rsidRDefault="007B71D1" w:rsidP="00EC52E8">
      <w:pPr>
        <w:rPr>
          <w:rFonts w:ascii="Arial" w:hAnsi="Arial"/>
          <w:b/>
          <w:szCs w:val="22"/>
        </w:rPr>
      </w:pPr>
      <w:r w:rsidRPr="002B2A7F">
        <w:rPr>
          <w:rFonts w:ascii="Arial" w:hAnsi="Arial"/>
          <w:b/>
          <w:szCs w:val="22"/>
        </w:rPr>
        <w:lastRenderedPageBreak/>
        <w:t xml:space="preserve">RNA extraction: </w:t>
      </w:r>
      <w:r w:rsidR="00235235">
        <w:rPr>
          <w:rFonts w:ascii="Arial" w:hAnsi="Arial"/>
          <w:b/>
          <w:szCs w:val="22"/>
        </w:rPr>
        <w:t>PCR Clean Room</w:t>
      </w:r>
    </w:p>
    <w:p w14:paraId="0BF1CEC7" w14:textId="1461F926" w:rsidR="00A57360" w:rsidRDefault="002B2A7F" w:rsidP="002B2A7F">
      <w:pPr>
        <w:pStyle w:val="Subtitle"/>
      </w:pPr>
      <w:r>
        <w:t>Ultracentrifuge Plasma Specimens</w:t>
      </w:r>
    </w:p>
    <w:p w14:paraId="7F555199" w14:textId="48AC2510" w:rsidR="00E53FA6" w:rsidRDefault="000E090C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Clean</w:t>
      </w:r>
      <w:r w:rsidR="00E53FA6">
        <w:rPr>
          <w:rFonts w:ascii="Arial" w:hAnsi="Arial"/>
          <w:sz w:val="22"/>
          <w:szCs w:val="22"/>
        </w:rPr>
        <w:t xml:space="preserve"> a biosafety cabinet </w:t>
      </w:r>
      <w:r>
        <w:rPr>
          <w:rFonts w:ascii="Arial" w:hAnsi="Arial"/>
          <w:sz w:val="22"/>
          <w:szCs w:val="22"/>
        </w:rPr>
        <w:t xml:space="preserve">(BSC) </w:t>
      </w:r>
      <w:r w:rsidR="00E53FA6">
        <w:rPr>
          <w:rFonts w:ascii="Arial" w:hAnsi="Arial"/>
          <w:sz w:val="22"/>
          <w:szCs w:val="22"/>
        </w:rPr>
        <w:t xml:space="preserve">with 10% bleach then 70% ethanol. Place a double-bagged autoclave biohazard waste bin inside with paper towels lining the bottom. </w:t>
      </w:r>
    </w:p>
    <w:p w14:paraId="04A63D87" w14:textId="32542BE8" w:rsidR="00E53FA6" w:rsidRPr="00E53FA6" w:rsidRDefault="003839CD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</w:t>
      </w:r>
      <w:r w:rsidR="00E53FA6">
        <w:rPr>
          <w:rFonts w:ascii="Arial" w:hAnsi="Arial"/>
          <w:sz w:val="22"/>
          <w:szCs w:val="22"/>
        </w:rPr>
        <w:t xml:space="preserve"> the ultracentrifuge </w:t>
      </w:r>
      <w:r w:rsidR="00A1063C">
        <w:rPr>
          <w:rFonts w:ascii="Arial" w:hAnsi="Arial"/>
          <w:sz w:val="22"/>
          <w:szCs w:val="22"/>
        </w:rPr>
        <w:t xml:space="preserve">with the rotor </w:t>
      </w:r>
      <w:r>
        <w:rPr>
          <w:rFonts w:ascii="Arial" w:hAnsi="Arial"/>
          <w:sz w:val="22"/>
          <w:szCs w:val="22"/>
        </w:rPr>
        <w:t xml:space="preserve">inside </w:t>
      </w:r>
      <w:r w:rsidR="00E53FA6">
        <w:rPr>
          <w:rFonts w:ascii="Arial" w:hAnsi="Arial"/>
          <w:sz w:val="22"/>
          <w:szCs w:val="22"/>
        </w:rPr>
        <w:t xml:space="preserve">at </w:t>
      </w:r>
      <w:r w:rsidR="00E53FA6" w:rsidRPr="00276646">
        <w:rPr>
          <w:rFonts w:ascii="Arial" w:hAnsi="Arial"/>
          <w:b/>
          <w:bCs/>
          <w:sz w:val="22"/>
          <w:szCs w:val="22"/>
        </w:rPr>
        <w:t>300</w:t>
      </w:r>
      <w:r w:rsidR="00A1063C">
        <w:rPr>
          <w:rFonts w:ascii="Arial" w:hAnsi="Arial"/>
          <w:b/>
          <w:bCs/>
          <w:sz w:val="22"/>
          <w:szCs w:val="22"/>
        </w:rPr>
        <w:t xml:space="preserve"> rpm</w:t>
      </w:r>
      <w:r w:rsidR="00606603">
        <w:rPr>
          <w:rFonts w:ascii="Arial" w:hAnsi="Arial"/>
          <w:b/>
          <w:bCs/>
          <w:sz w:val="22"/>
          <w:szCs w:val="22"/>
        </w:rPr>
        <w:t xml:space="preserve"> / 4</w:t>
      </w:r>
      <w:r w:rsidR="00606603" w:rsidRPr="00276646">
        <w:rPr>
          <w:rFonts w:ascii="Arial" w:hAnsi="Arial"/>
          <w:b/>
          <w:bCs/>
          <w:sz w:val="22"/>
          <w:szCs w:val="22"/>
        </w:rPr>
        <w:t>˚C</w:t>
      </w:r>
      <w:r w:rsidR="00606603">
        <w:rPr>
          <w:rFonts w:ascii="Arial" w:hAnsi="Arial"/>
          <w:sz w:val="22"/>
          <w:szCs w:val="22"/>
        </w:rPr>
        <w:t xml:space="preserve"> </w:t>
      </w:r>
      <w:r w:rsidR="00E53FA6">
        <w:rPr>
          <w:rFonts w:ascii="Arial" w:hAnsi="Arial"/>
          <w:sz w:val="22"/>
          <w:szCs w:val="22"/>
        </w:rPr>
        <w:t xml:space="preserve">and allow to cool to </w:t>
      </w:r>
      <w:r w:rsidR="00E53FA6" w:rsidRPr="00276646">
        <w:rPr>
          <w:rFonts w:ascii="Arial" w:hAnsi="Arial"/>
          <w:b/>
          <w:bCs/>
          <w:sz w:val="22"/>
          <w:szCs w:val="22"/>
        </w:rPr>
        <w:t>4˚C</w:t>
      </w:r>
      <w:r w:rsidR="00E53FA6" w:rsidRPr="00E53FA6">
        <w:rPr>
          <w:rFonts w:ascii="Arial" w:hAnsi="Arial"/>
          <w:sz w:val="22"/>
          <w:szCs w:val="22"/>
        </w:rPr>
        <w:t xml:space="preserve">. </w:t>
      </w:r>
    </w:p>
    <w:p w14:paraId="6E70CD65" w14:textId="77777777" w:rsidR="00811CB9" w:rsidRDefault="00E53FA6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3FA6">
        <w:rPr>
          <w:rFonts w:ascii="Arial" w:hAnsi="Arial"/>
          <w:sz w:val="22"/>
          <w:szCs w:val="22"/>
        </w:rPr>
        <w:t>While the</w:t>
      </w:r>
      <w:r>
        <w:rPr>
          <w:rFonts w:ascii="Arial" w:hAnsi="Arial"/>
          <w:sz w:val="22"/>
          <w:szCs w:val="22"/>
        </w:rPr>
        <w:t xml:space="preserve"> ultracentrifuge cools down</w:t>
      </w:r>
      <w:r w:rsidR="00811CB9">
        <w:rPr>
          <w:rFonts w:ascii="Arial" w:hAnsi="Arial"/>
          <w:sz w:val="22"/>
          <w:szCs w:val="22"/>
        </w:rPr>
        <w:t>:</w:t>
      </w:r>
    </w:p>
    <w:p w14:paraId="6552739D" w14:textId="0DC40D05" w:rsidR="00811CB9" w:rsidRDefault="00A1063C" w:rsidP="00C726B0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Fully thaw plasma specimens and quality control (QC2)</w:t>
      </w:r>
      <w:r w:rsidR="00E53FA6">
        <w:rPr>
          <w:rFonts w:ascii="Arial" w:hAnsi="Arial"/>
          <w:sz w:val="22"/>
          <w:szCs w:val="22"/>
        </w:rPr>
        <w:t xml:space="preserve">. </w:t>
      </w:r>
    </w:p>
    <w:p w14:paraId="4FC8B3C7" w14:textId="3C821452" w:rsidR="00E53FA6" w:rsidRDefault="00811CB9" w:rsidP="00C726B0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811CB9">
        <w:rPr>
          <w:rFonts w:ascii="Arial" w:hAnsi="Arial"/>
          <w:sz w:val="22"/>
          <w:szCs w:val="22"/>
        </w:rPr>
        <w:t>Label a set of RNase-free 1.7 mL tubes.</w:t>
      </w:r>
    </w:p>
    <w:p w14:paraId="1C2AF5CB" w14:textId="65B87E33" w:rsidR="00811CB9" w:rsidRPr="00A1063C" w:rsidRDefault="00A1063C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811CB9">
        <w:rPr>
          <w:rFonts w:ascii="Arial" w:hAnsi="Arial"/>
          <w:sz w:val="22"/>
          <w:szCs w:val="22"/>
        </w:rPr>
        <w:t xml:space="preserve">ransfer </w:t>
      </w:r>
      <w:r w:rsidR="00811CB9" w:rsidRPr="00276646">
        <w:rPr>
          <w:rFonts w:ascii="Arial" w:hAnsi="Arial"/>
          <w:b/>
          <w:bCs/>
          <w:sz w:val="22"/>
          <w:szCs w:val="22"/>
        </w:rPr>
        <w:t xml:space="preserve">500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="00811CB9">
        <w:rPr>
          <w:rFonts w:ascii="Arial" w:hAnsi="Arial"/>
          <w:sz w:val="22"/>
          <w:szCs w:val="22"/>
        </w:rPr>
        <w:t xml:space="preserve"> </w:t>
      </w:r>
      <w:r w:rsidR="00811CB9" w:rsidRPr="00276646">
        <w:rPr>
          <w:rFonts w:ascii="Arial" w:hAnsi="Arial"/>
          <w:b/>
          <w:bCs/>
          <w:sz w:val="22"/>
          <w:szCs w:val="22"/>
        </w:rPr>
        <w:t>of plasma specimen</w:t>
      </w:r>
      <w:r w:rsidR="0024028B">
        <w:rPr>
          <w:rFonts w:ascii="Arial" w:hAnsi="Arial"/>
          <w:b/>
          <w:bCs/>
          <w:sz w:val="22"/>
          <w:szCs w:val="22"/>
        </w:rPr>
        <w:t xml:space="preserve"> (up to 1.5mL)</w:t>
      </w:r>
      <w:r w:rsidR="00811CB9">
        <w:rPr>
          <w:rFonts w:ascii="Arial" w:hAnsi="Arial"/>
          <w:sz w:val="22"/>
          <w:szCs w:val="22"/>
        </w:rPr>
        <w:t xml:space="preserve"> to an RNase-free 1.7 mL tube.</w:t>
      </w:r>
      <w:r>
        <w:rPr>
          <w:rFonts w:ascii="Arial" w:hAnsi="Arial"/>
          <w:sz w:val="22"/>
          <w:szCs w:val="22"/>
        </w:rPr>
        <w:t xml:space="preserve"> Include a negative control (500 µL DEPC-treated water).</w:t>
      </w:r>
      <w:r w:rsidR="0024028B">
        <w:rPr>
          <w:rFonts w:ascii="Arial" w:hAnsi="Arial"/>
          <w:sz w:val="22"/>
          <w:szCs w:val="22"/>
        </w:rPr>
        <w:t xml:space="preserve"> </w:t>
      </w:r>
    </w:p>
    <w:p w14:paraId="7FE38087" w14:textId="77F74018" w:rsidR="00811CB9" w:rsidRDefault="00811CB9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Remove the rotor</w:t>
      </w:r>
      <w:r w:rsidR="00A1063C">
        <w:rPr>
          <w:rFonts w:ascii="Arial" w:hAnsi="Arial"/>
          <w:sz w:val="22"/>
          <w:szCs w:val="22"/>
        </w:rPr>
        <w:t xml:space="preserve"> </w:t>
      </w:r>
      <w:r w:rsidR="003839CD">
        <w:rPr>
          <w:rFonts w:ascii="Arial" w:hAnsi="Arial"/>
          <w:sz w:val="22"/>
          <w:szCs w:val="22"/>
        </w:rPr>
        <w:t xml:space="preserve">from the ultracentrifuge </w:t>
      </w:r>
      <w:r>
        <w:rPr>
          <w:rFonts w:ascii="Arial" w:hAnsi="Arial"/>
          <w:sz w:val="22"/>
          <w:szCs w:val="22"/>
        </w:rPr>
        <w:t xml:space="preserve">and place inside the </w:t>
      </w:r>
      <w:r w:rsidR="000E090C">
        <w:rPr>
          <w:rFonts w:ascii="Arial" w:hAnsi="Arial"/>
          <w:sz w:val="22"/>
          <w:szCs w:val="22"/>
        </w:rPr>
        <w:t>BSC</w:t>
      </w:r>
      <w:r>
        <w:rPr>
          <w:rFonts w:ascii="Arial" w:hAnsi="Arial"/>
          <w:sz w:val="22"/>
          <w:szCs w:val="22"/>
        </w:rPr>
        <w:t xml:space="preserve">. </w:t>
      </w:r>
    </w:p>
    <w:p w14:paraId="45CF7A4D" w14:textId="190F5FBD" w:rsidR="00606603" w:rsidRDefault="00811CB9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the </w:t>
      </w:r>
      <w:r w:rsidR="00235235">
        <w:rPr>
          <w:rFonts w:ascii="Arial" w:hAnsi="Arial"/>
          <w:sz w:val="22"/>
          <w:szCs w:val="22"/>
        </w:rPr>
        <w:t xml:space="preserve">500 </w:t>
      </w:r>
      <w:r w:rsidR="00465FB4">
        <w:rPr>
          <w:rFonts w:ascii="Arial" w:hAnsi="Arial"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plasma</w:t>
      </w:r>
      <w:r w:rsidR="003839CD">
        <w:rPr>
          <w:rFonts w:ascii="Arial" w:hAnsi="Arial"/>
          <w:sz w:val="22"/>
          <w:szCs w:val="22"/>
        </w:rPr>
        <w:t xml:space="preserve">, QC2 and negative control </w:t>
      </w:r>
      <w:r>
        <w:rPr>
          <w:rFonts w:ascii="Arial" w:hAnsi="Arial"/>
          <w:sz w:val="22"/>
          <w:szCs w:val="22"/>
        </w:rPr>
        <w:t>to the</w:t>
      </w:r>
      <w:r w:rsidR="003839CD">
        <w:rPr>
          <w:rFonts w:ascii="Arial" w:hAnsi="Arial"/>
          <w:sz w:val="22"/>
          <w:szCs w:val="22"/>
        </w:rPr>
        <w:t xml:space="preserve"> rotor</w:t>
      </w:r>
      <w:r w:rsidRPr="00606603">
        <w:rPr>
          <w:rFonts w:ascii="Arial" w:hAnsi="Arial"/>
          <w:sz w:val="22"/>
          <w:szCs w:val="22"/>
        </w:rPr>
        <w:t xml:space="preserve">. </w:t>
      </w:r>
    </w:p>
    <w:p w14:paraId="7F43E465" w14:textId="13AEAE7B" w:rsidR="00811CB9" w:rsidRPr="00A1063C" w:rsidRDefault="00811CB9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1063C">
        <w:rPr>
          <w:rFonts w:ascii="Arial" w:hAnsi="Arial"/>
          <w:sz w:val="22"/>
          <w:szCs w:val="22"/>
        </w:rPr>
        <w:t xml:space="preserve">Screw the lid onto the rotor </w:t>
      </w:r>
      <w:r w:rsidRPr="00A1063C">
        <w:rPr>
          <w:rFonts w:ascii="Arial" w:hAnsi="Arial"/>
          <w:b/>
          <w:bCs/>
          <w:sz w:val="22"/>
          <w:szCs w:val="22"/>
        </w:rPr>
        <w:t>INSIDE</w:t>
      </w:r>
      <w:r w:rsidRPr="00A1063C">
        <w:rPr>
          <w:rFonts w:ascii="Arial" w:hAnsi="Arial"/>
          <w:sz w:val="22"/>
          <w:szCs w:val="22"/>
        </w:rPr>
        <w:t xml:space="preserve"> </w:t>
      </w:r>
      <w:r w:rsidRPr="00A1063C">
        <w:rPr>
          <w:rFonts w:ascii="Arial" w:hAnsi="Arial"/>
          <w:b/>
          <w:bCs/>
          <w:sz w:val="22"/>
          <w:szCs w:val="22"/>
        </w:rPr>
        <w:t xml:space="preserve">the </w:t>
      </w:r>
      <w:r w:rsidR="000E090C" w:rsidRPr="00A1063C">
        <w:rPr>
          <w:rFonts w:ascii="Arial" w:hAnsi="Arial"/>
          <w:b/>
          <w:bCs/>
          <w:sz w:val="22"/>
          <w:szCs w:val="22"/>
        </w:rPr>
        <w:t>BSC</w:t>
      </w:r>
      <w:r w:rsidR="003839CD">
        <w:rPr>
          <w:rFonts w:ascii="Arial" w:hAnsi="Arial"/>
          <w:sz w:val="22"/>
          <w:szCs w:val="22"/>
        </w:rPr>
        <w:t xml:space="preserve"> </w:t>
      </w:r>
      <w:r w:rsidRPr="00A1063C">
        <w:rPr>
          <w:rFonts w:ascii="Arial" w:hAnsi="Arial"/>
          <w:sz w:val="22"/>
          <w:szCs w:val="22"/>
        </w:rPr>
        <w:t xml:space="preserve">then place </w:t>
      </w:r>
      <w:r w:rsidR="00A1063C">
        <w:rPr>
          <w:rFonts w:ascii="Arial" w:hAnsi="Arial"/>
          <w:sz w:val="22"/>
          <w:szCs w:val="22"/>
        </w:rPr>
        <w:t>in</w:t>
      </w:r>
      <w:r w:rsidRPr="00A1063C">
        <w:rPr>
          <w:rFonts w:ascii="Arial" w:hAnsi="Arial"/>
          <w:sz w:val="22"/>
          <w:szCs w:val="22"/>
        </w:rPr>
        <w:t xml:space="preserve"> the ultracentrifuge. </w:t>
      </w:r>
    </w:p>
    <w:p w14:paraId="57FDAFCF" w14:textId="57F86582" w:rsidR="00811CB9" w:rsidRDefault="00811CB9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Run the </w:t>
      </w:r>
      <w:r w:rsidR="00606603">
        <w:rPr>
          <w:rFonts w:ascii="Arial" w:hAnsi="Arial"/>
          <w:sz w:val="22"/>
          <w:szCs w:val="22"/>
        </w:rPr>
        <w:t>ultra</w:t>
      </w:r>
      <w:r>
        <w:rPr>
          <w:rFonts w:ascii="Arial" w:hAnsi="Arial"/>
          <w:sz w:val="22"/>
          <w:szCs w:val="22"/>
        </w:rPr>
        <w:t xml:space="preserve">centrifuge at </w:t>
      </w:r>
      <w:r w:rsidRPr="00276646">
        <w:rPr>
          <w:rFonts w:ascii="Arial" w:hAnsi="Arial"/>
          <w:b/>
          <w:bCs/>
          <w:sz w:val="22"/>
          <w:szCs w:val="22"/>
        </w:rPr>
        <w:t xml:space="preserve">22,000 </w:t>
      </w:r>
      <w:r w:rsidR="00A1063C">
        <w:rPr>
          <w:rFonts w:ascii="Arial" w:hAnsi="Arial"/>
          <w:b/>
          <w:bCs/>
          <w:sz w:val="22"/>
          <w:szCs w:val="22"/>
        </w:rPr>
        <w:t>rpm</w:t>
      </w:r>
      <w:r w:rsidRPr="00276646">
        <w:rPr>
          <w:rFonts w:ascii="Arial" w:hAnsi="Arial"/>
          <w:b/>
          <w:bCs/>
          <w:sz w:val="22"/>
          <w:szCs w:val="22"/>
        </w:rPr>
        <w:t xml:space="preserve"> / 4˚C for 2 hours</w:t>
      </w:r>
      <w:r>
        <w:rPr>
          <w:rFonts w:ascii="Arial" w:hAnsi="Arial"/>
          <w:sz w:val="22"/>
          <w:szCs w:val="22"/>
        </w:rPr>
        <w:t>.</w:t>
      </w:r>
    </w:p>
    <w:p w14:paraId="61B00D07" w14:textId="6C5F5575" w:rsidR="00811CB9" w:rsidRDefault="003839CD" w:rsidP="00C726B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Return</w:t>
      </w:r>
      <w:r w:rsidR="00811CB9">
        <w:rPr>
          <w:rFonts w:ascii="Arial" w:hAnsi="Arial"/>
          <w:sz w:val="22"/>
          <w:szCs w:val="22"/>
        </w:rPr>
        <w:t xml:space="preserve"> </w:t>
      </w:r>
      <w:r w:rsidR="00A1063C">
        <w:rPr>
          <w:rFonts w:ascii="Arial" w:hAnsi="Arial"/>
          <w:sz w:val="22"/>
          <w:szCs w:val="22"/>
        </w:rPr>
        <w:t xml:space="preserve">remaining </w:t>
      </w:r>
      <w:r w:rsidR="00811CB9">
        <w:rPr>
          <w:rFonts w:ascii="Arial" w:hAnsi="Arial"/>
          <w:sz w:val="22"/>
          <w:szCs w:val="22"/>
        </w:rPr>
        <w:t xml:space="preserve">plasma to -80C storage. </w:t>
      </w:r>
    </w:p>
    <w:p w14:paraId="36D38C39" w14:textId="77777777" w:rsidR="00811CB9" w:rsidRDefault="00811CB9" w:rsidP="00811CB9">
      <w:pPr>
        <w:rPr>
          <w:rFonts w:ascii="Arial" w:hAnsi="Arial"/>
          <w:sz w:val="22"/>
          <w:szCs w:val="22"/>
        </w:rPr>
      </w:pPr>
    </w:p>
    <w:p w14:paraId="2ED3D29E" w14:textId="08A66E06" w:rsidR="00811CB9" w:rsidRDefault="00811CB9" w:rsidP="00811CB9">
      <w:pPr>
        <w:pStyle w:val="Subtitle"/>
      </w:pPr>
      <w:r>
        <w:t xml:space="preserve">Prepare for Viral RNA Extraction and </w:t>
      </w:r>
      <w:r w:rsidR="00235235">
        <w:t xml:space="preserve">Remove </w:t>
      </w:r>
      <w:r>
        <w:t>Plasma Supernatants</w:t>
      </w:r>
    </w:p>
    <w:p w14:paraId="0570DA6F" w14:textId="1B32AF8C" w:rsidR="00811CB9" w:rsidRDefault="00811CB9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While the ultracentrifuge pellets the plasma, prepare the </w:t>
      </w:r>
      <w:r w:rsidR="00BD46E1">
        <w:rPr>
          <w:rFonts w:ascii="Arial" w:hAnsi="Arial"/>
          <w:sz w:val="22"/>
          <w:szCs w:val="22"/>
        </w:rPr>
        <w:t>necessary tubes for the extraction/storage:</w:t>
      </w:r>
    </w:p>
    <w:p w14:paraId="1F0D6C2F" w14:textId="7827D1BE" w:rsidR="00BD46E1" w:rsidRDefault="0081102A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Two</w:t>
      </w:r>
      <w:r w:rsidR="00BD46E1">
        <w:rPr>
          <w:rFonts w:ascii="Arial" w:hAnsi="Arial"/>
          <w:sz w:val="22"/>
          <w:szCs w:val="22"/>
        </w:rPr>
        <w:t xml:space="preserve"> sets of RNase-free 1.7 mL tubes</w:t>
      </w:r>
      <w:r>
        <w:rPr>
          <w:rFonts w:ascii="Arial" w:hAnsi="Arial"/>
          <w:sz w:val="22"/>
          <w:szCs w:val="22"/>
        </w:rPr>
        <w:t>,</w:t>
      </w:r>
      <w:r w:rsidR="00BD46E1">
        <w:rPr>
          <w:rFonts w:ascii="Arial" w:hAnsi="Arial"/>
          <w:sz w:val="22"/>
          <w:szCs w:val="22"/>
        </w:rPr>
        <w:t xml:space="preserve"> </w:t>
      </w:r>
      <w:r w:rsidR="00BD46E1" w:rsidRPr="00A1063C">
        <w:rPr>
          <w:rFonts w:ascii="Arial" w:hAnsi="Arial"/>
          <w:sz w:val="22"/>
          <w:szCs w:val="22"/>
        </w:rPr>
        <w:t>one for plasma supernatant storage</w:t>
      </w:r>
      <w:r w:rsidR="00BD46E1">
        <w:rPr>
          <w:rFonts w:ascii="Arial" w:hAnsi="Arial"/>
          <w:sz w:val="22"/>
          <w:szCs w:val="22"/>
        </w:rPr>
        <w:t xml:space="preserve"> (“SUP”) and </w:t>
      </w:r>
      <w:r w:rsidR="00BD46E1" w:rsidRPr="00A1063C">
        <w:rPr>
          <w:rFonts w:ascii="Arial" w:hAnsi="Arial"/>
          <w:sz w:val="22"/>
          <w:szCs w:val="22"/>
        </w:rPr>
        <w:t>one for purified viral RNA</w:t>
      </w:r>
      <w:r w:rsidR="00BD46E1">
        <w:rPr>
          <w:rFonts w:ascii="Arial" w:hAnsi="Arial"/>
          <w:sz w:val="22"/>
          <w:szCs w:val="22"/>
        </w:rPr>
        <w:t xml:space="preserve"> (“vRNA”). </w:t>
      </w:r>
    </w:p>
    <w:p w14:paraId="1417D5BC" w14:textId="13C7053D" w:rsidR="00BD46E1" w:rsidRDefault="003839CD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One</w:t>
      </w:r>
      <w:r w:rsidR="00BD46E1">
        <w:rPr>
          <w:rFonts w:ascii="Arial" w:hAnsi="Arial"/>
          <w:sz w:val="22"/>
          <w:szCs w:val="22"/>
        </w:rPr>
        <w:t xml:space="preserve"> set of spin columns (Qiagen Viral RNA Mini Kit) </w:t>
      </w:r>
    </w:p>
    <w:p w14:paraId="5001E85B" w14:textId="04B88014" w:rsidR="00BD46E1" w:rsidRDefault="003839CD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Four</w:t>
      </w:r>
      <w:r w:rsidR="00BD46E1">
        <w:rPr>
          <w:rFonts w:ascii="Arial" w:hAnsi="Arial"/>
          <w:sz w:val="22"/>
          <w:szCs w:val="22"/>
        </w:rPr>
        <w:t xml:space="preserve"> sets of collection tubes</w:t>
      </w:r>
      <w:r w:rsidR="00606603">
        <w:rPr>
          <w:rFonts w:ascii="Arial" w:hAnsi="Arial"/>
          <w:sz w:val="22"/>
          <w:szCs w:val="22"/>
        </w:rPr>
        <w:t xml:space="preserve"> (Qiagen Viral RNA Mini Kit)</w:t>
      </w:r>
      <w:r w:rsidR="00BD46E1">
        <w:rPr>
          <w:rFonts w:ascii="Arial" w:hAnsi="Arial"/>
          <w:sz w:val="22"/>
          <w:szCs w:val="22"/>
        </w:rPr>
        <w:t xml:space="preserve">. </w:t>
      </w:r>
    </w:p>
    <w:p w14:paraId="40638643" w14:textId="64B5F70E" w:rsidR="00BD46E1" w:rsidRDefault="003839CD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BD46E1">
        <w:rPr>
          <w:rFonts w:ascii="Arial" w:hAnsi="Arial"/>
          <w:sz w:val="22"/>
          <w:szCs w:val="22"/>
        </w:rPr>
        <w:t xml:space="preserve">ne set of RNase-free 0.6 mL PCR tubes for the cDNA synthesis step. </w:t>
      </w:r>
    </w:p>
    <w:p w14:paraId="67182B73" w14:textId="2C3F29B5" w:rsidR="00BD46E1" w:rsidRDefault="00BD46E1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Clean in the Qiagen Viral RNA Mini-Kit reagents:</w:t>
      </w:r>
    </w:p>
    <w:p w14:paraId="5D028452" w14:textId="67AE2A9D" w:rsidR="00BD46E1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Buffer AVL (Viral lysis buffer)</w:t>
      </w:r>
    </w:p>
    <w:p w14:paraId="685AAC72" w14:textId="4F063776" w:rsidR="00BD46E1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100% Ethanol </w:t>
      </w:r>
    </w:p>
    <w:p w14:paraId="2BBB97FE" w14:textId="33D3CDEC" w:rsidR="00BD46E1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Buffer AW1 (Wash 1)</w:t>
      </w:r>
      <w:r w:rsidR="003839CD">
        <w:rPr>
          <w:rFonts w:ascii="Arial" w:hAnsi="Arial"/>
          <w:sz w:val="22"/>
          <w:szCs w:val="22"/>
        </w:rPr>
        <w:t xml:space="preserve"> </w:t>
      </w:r>
    </w:p>
    <w:p w14:paraId="1EC14E1B" w14:textId="246FDAF8" w:rsidR="00BD46E1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Buffer AW2 (Wash 2)</w:t>
      </w:r>
    </w:p>
    <w:p w14:paraId="3B6FE794" w14:textId="6E8E6463" w:rsidR="00BD46E1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Buffer AVE (Elution buffer)</w:t>
      </w:r>
    </w:p>
    <w:p w14:paraId="3573C2DA" w14:textId="5919F09A" w:rsidR="00BD46E1" w:rsidRDefault="00FD1EC6" w:rsidP="00C726B0">
      <w:pPr>
        <w:pStyle w:val="ListParagraph"/>
        <w:numPr>
          <w:ilvl w:val="1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Carrier</w:t>
      </w:r>
      <w:r w:rsidR="00BD46E1">
        <w:rPr>
          <w:rFonts w:ascii="Arial" w:hAnsi="Arial"/>
          <w:sz w:val="22"/>
          <w:szCs w:val="22"/>
        </w:rPr>
        <w:t xml:space="preserve"> RNA aliquots </w:t>
      </w:r>
    </w:p>
    <w:p w14:paraId="7D4A56AF" w14:textId="77777777" w:rsidR="00235235" w:rsidRDefault="00235235" w:rsidP="00235235">
      <w:pPr>
        <w:pStyle w:val="ListParagraph"/>
        <w:ind w:left="1440" w:firstLine="0"/>
        <w:rPr>
          <w:rFonts w:ascii="Arial" w:hAnsi="Arial"/>
          <w:sz w:val="22"/>
          <w:szCs w:val="22"/>
        </w:rPr>
      </w:pPr>
    </w:p>
    <w:p w14:paraId="677DFB7F" w14:textId="77777777" w:rsidR="00235235" w:rsidRDefault="00BD46E1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Once the ultracentrifuge completes its spin cycle, carefully remove the rotor. </w:t>
      </w:r>
    </w:p>
    <w:p w14:paraId="400637B3" w14:textId="1BB9E386" w:rsidR="00235235" w:rsidRPr="00276646" w:rsidRDefault="00BD46E1" w:rsidP="00C726B0">
      <w:pPr>
        <w:pStyle w:val="ListParagraph"/>
        <w:numPr>
          <w:ilvl w:val="1"/>
          <w:numId w:val="17"/>
        </w:numPr>
        <w:rPr>
          <w:rFonts w:ascii="Arial" w:hAnsi="Arial"/>
          <w:color w:val="FF0000"/>
          <w:sz w:val="22"/>
          <w:szCs w:val="22"/>
        </w:rPr>
      </w:pPr>
      <w:r w:rsidRPr="00276646">
        <w:rPr>
          <w:rFonts w:ascii="Arial" w:hAnsi="Arial"/>
          <w:color w:val="FF0000"/>
          <w:sz w:val="22"/>
          <w:szCs w:val="22"/>
        </w:rPr>
        <w:t xml:space="preserve">It is very important you do not </w:t>
      </w:r>
      <w:r w:rsidR="00235235" w:rsidRPr="00276646">
        <w:rPr>
          <w:rFonts w:ascii="Arial" w:hAnsi="Arial"/>
          <w:color w:val="FF0000"/>
          <w:sz w:val="22"/>
          <w:szCs w:val="22"/>
        </w:rPr>
        <w:t>disturb the pelleted plasma. Do NOT shake</w:t>
      </w:r>
      <w:r w:rsidR="003839CD">
        <w:rPr>
          <w:rFonts w:ascii="Arial" w:hAnsi="Arial"/>
          <w:color w:val="FF0000"/>
          <w:sz w:val="22"/>
          <w:szCs w:val="22"/>
        </w:rPr>
        <w:t xml:space="preserve"> or invert </w:t>
      </w:r>
      <w:r w:rsidR="00235235" w:rsidRPr="00276646">
        <w:rPr>
          <w:rFonts w:ascii="Arial" w:hAnsi="Arial"/>
          <w:color w:val="FF0000"/>
          <w:sz w:val="22"/>
          <w:szCs w:val="22"/>
        </w:rPr>
        <w:t xml:space="preserve">ultracentrifuge rotor. </w:t>
      </w:r>
    </w:p>
    <w:p w14:paraId="686487D2" w14:textId="5330383C" w:rsidR="00235235" w:rsidRDefault="00235235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276646">
        <w:rPr>
          <w:rFonts w:ascii="Arial" w:hAnsi="Arial"/>
          <w:b/>
          <w:bCs/>
          <w:sz w:val="22"/>
          <w:szCs w:val="22"/>
        </w:rPr>
        <w:t>Remove the lid of the rotor</w:t>
      </w:r>
      <w:r>
        <w:rPr>
          <w:rFonts w:ascii="Arial" w:hAnsi="Arial"/>
          <w:sz w:val="22"/>
          <w:szCs w:val="22"/>
        </w:rPr>
        <w:t xml:space="preserve"> </w:t>
      </w:r>
      <w:r w:rsidRPr="00276646">
        <w:rPr>
          <w:rFonts w:ascii="Arial" w:hAnsi="Arial"/>
          <w:b/>
          <w:bCs/>
          <w:sz w:val="22"/>
          <w:szCs w:val="22"/>
        </w:rPr>
        <w:t xml:space="preserve">inside the </w:t>
      </w:r>
      <w:r w:rsidR="000E090C" w:rsidRPr="00276646">
        <w:rPr>
          <w:rFonts w:ascii="Arial" w:hAnsi="Arial"/>
          <w:b/>
          <w:bCs/>
          <w:sz w:val="22"/>
          <w:szCs w:val="22"/>
        </w:rPr>
        <w:t>BSC</w:t>
      </w:r>
      <w:r>
        <w:rPr>
          <w:rFonts w:ascii="Arial" w:hAnsi="Arial"/>
          <w:sz w:val="22"/>
          <w:szCs w:val="22"/>
        </w:rPr>
        <w:t xml:space="preserve"> and transfer plasma specimens to a rack. Remove the rotor and disinfect thoroughly with 70% ethanol. </w:t>
      </w:r>
    </w:p>
    <w:p w14:paraId="112AC4AD" w14:textId="225A2E46" w:rsidR="00235235" w:rsidRDefault="00235235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Carefully remove </w:t>
      </w:r>
      <w:r w:rsidRPr="00276646">
        <w:rPr>
          <w:rFonts w:ascii="Arial" w:hAnsi="Arial"/>
          <w:b/>
          <w:bCs/>
          <w:sz w:val="22"/>
          <w:szCs w:val="22"/>
        </w:rPr>
        <w:t xml:space="preserve">360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</w:t>
      </w:r>
      <w:r w:rsidRPr="00276646">
        <w:rPr>
          <w:rFonts w:ascii="Arial" w:hAnsi="Arial"/>
          <w:b/>
          <w:bCs/>
          <w:sz w:val="22"/>
          <w:szCs w:val="22"/>
        </w:rPr>
        <w:t>of plasma supernatants</w:t>
      </w:r>
      <w:r>
        <w:rPr>
          <w:rFonts w:ascii="Arial" w:hAnsi="Arial"/>
          <w:sz w:val="22"/>
          <w:szCs w:val="22"/>
        </w:rPr>
        <w:t xml:space="preserve"> by slowly aspirating from the top of the liquid, leaving behind </w:t>
      </w:r>
      <w:r w:rsidR="0027664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140 </w:t>
      </w:r>
      <w:r w:rsidR="00465FB4">
        <w:rPr>
          <w:rFonts w:ascii="Arial" w:hAnsi="Arial"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pellet. </w:t>
      </w:r>
      <w:r w:rsidR="0024028B">
        <w:rPr>
          <w:rFonts w:ascii="Arial" w:hAnsi="Arial"/>
          <w:sz w:val="22"/>
          <w:szCs w:val="22"/>
        </w:rPr>
        <w:t>If volume of the plasma is greater than 500 µL, calculate the volume to aspirate to ensure 140 µL of plasma left in the tube with the pellet</w:t>
      </w:r>
    </w:p>
    <w:p w14:paraId="3FF50A2F" w14:textId="0473268D" w:rsidR="00235235" w:rsidRDefault="00235235" w:rsidP="00C726B0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Dispense the supernatants into the designated 1.7 mL </w:t>
      </w:r>
      <w:r w:rsidR="002E1A54">
        <w:rPr>
          <w:rFonts w:ascii="Arial" w:hAnsi="Arial"/>
          <w:sz w:val="22"/>
          <w:szCs w:val="22"/>
        </w:rPr>
        <w:t xml:space="preserve">“SUP” </w:t>
      </w:r>
      <w:r>
        <w:rPr>
          <w:rFonts w:ascii="Arial" w:hAnsi="Arial"/>
          <w:sz w:val="22"/>
          <w:szCs w:val="22"/>
        </w:rPr>
        <w:t xml:space="preserve">tubes and transfer to -80C storage. </w:t>
      </w:r>
    </w:p>
    <w:p w14:paraId="732AC103" w14:textId="77777777" w:rsidR="00E53FA6" w:rsidRDefault="00E53FA6" w:rsidP="003245FE">
      <w:pPr>
        <w:rPr>
          <w:rFonts w:ascii="Arial" w:hAnsi="Arial"/>
          <w:sz w:val="22"/>
          <w:szCs w:val="22"/>
        </w:rPr>
      </w:pPr>
    </w:p>
    <w:p w14:paraId="61A85818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000737CC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475BD7CE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3540A4BF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022B6733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0F18899C" w14:textId="77777777" w:rsidR="00FD1EC6" w:rsidRDefault="00FD1EC6" w:rsidP="003245FE">
      <w:pPr>
        <w:rPr>
          <w:rFonts w:ascii="Arial" w:hAnsi="Arial"/>
          <w:sz w:val="22"/>
          <w:szCs w:val="22"/>
        </w:rPr>
      </w:pPr>
    </w:p>
    <w:p w14:paraId="0090071A" w14:textId="77777777" w:rsidR="003245FE" w:rsidRPr="00E53FA6" w:rsidRDefault="003245FE" w:rsidP="003245FE">
      <w:pPr>
        <w:rPr>
          <w:rFonts w:ascii="Arial" w:hAnsi="Arial"/>
          <w:sz w:val="22"/>
          <w:szCs w:val="22"/>
        </w:rPr>
      </w:pPr>
    </w:p>
    <w:p w14:paraId="405F89DD" w14:textId="0DD88368" w:rsidR="00235235" w:rsidRPr="002B2A7F" w:rsidRDefault="00235235" w:rsidP="00235235">
      <w:pPr>
        <w:rPr>
          <w:rFonts w:ascii="Arial" w:hAnsi="Arial"/>
          <w:b/>
          <w:szCs w:val="22"/>
        </w:rPr>
      </w:pPr>
      <w:r w:rsidRPr="002B2A7F">
        <w:rPr>
          <w:rFonts w:ascii="Arial" w:hAnsi="Arial"/>
          <w:b/>
          <w:szCs w:val="22"/>
        </w:rPr>
        <w:t xml:space="preserve">RNA extraction: </w:t>
      </w:r>
      <w:r>
        <w:rPr>
          <w:rFonts w:ascii="Arial" w:hAnsi="Arial"/>
          <w:b/>
          <w:szCs w:val="22"/>
        </w:rPr>
        <w:t>PCR Clean Room</w:t>
      </w:r>
    </w:p>
    <w:p w14:paraId="2C38A85F" w14:textId="05A11B5F" w:rsidR="00235235" w:rsidRDefault="00235235" w:rsidP="00235235">
      <w:pPr>
        <w:pStyle w:val="Subtitle"/>
      </w:pPr>
      <w:r>
        <w:t>Purify viral RNA using the Qiagen Viral RNA Mini Kit</w:t>
      </w:r>
    </w:p>
    <w:p w14:paraId="11222A9B" w14:textId="56511BCC" w:rsidR="00235235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Mix </w:t>
      </w:r>
      <w:r w:rsidRPr="002E1A54">
        <w:rPr>
          <w:rFonts w:ascii="Arial" w:hAnsi="Arial"/>
          <w:b/>
          <w:bCs/>
          <w:sz w:val="22"/>
          <w:szCs w:val="22"/>
        </w:rPr>
        <w:t xml:space="preserve">560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</w:t>
      </w:r>
      <w:r w:rsidRPr="002E1A54">
        <w:rPr>
          <w:rFonts w:ascii="Arial" w:hAnsi="Arial"/>
          <w:b/>
          <w:bCs/>
          <w:sz w:val="22"/>
          <w:szCs w:val="22"/>
        </w:rPr>
        <w:t>Buffer AVL</w:t>
      </w:r>
      <w:r>
        <w:rPr>
          <w:rFonts w:ascii="Arial" w:hAnsi="Arial"/>
          <w:sz w:val="22"/>
          <w:szCs w:val="22"/>
        </w:rPr>
        <w:t xml:space="preserve"> with a </w:t>
      </w:r>
      <w:r w:rsidRPr="002E1A54">
        <w:rPr>
          <w:rFonts w:ascii="Arial" w:hAnsi="Arial"/>
          <w:b/>
          <w:bCs/>
          <w:sz w:val="22"/>
          <w:szCs w:val="22"/>
        </w:rPr>
        <w:t>carrier RNA</w:t>
      </w:r>
      <w:r>
        <w:rPr>
          <w:rFonts w:ascii="Arial" w:hAnsi="Arial"/>
          <w:sz w:val="22"/>
          <w:szCs w:val="22"/>
        </w:rPr>
        <w:t xml:space="preserve"> </w:t>
      </w:r>
      <w:r w:rsidRPr="00FD1EC6">
        <w:rPr>
          <w:rFonts w:ascii="Arial" w:hAnsi="Arial"/>
          <w:b/>
          <w:bCs/>
          <w:sz w:val="22"/>
          <w:szCs w:val="22"/>
        </w:rPr>
        <w:t>aliquot</w:t>
      </w:r>
      <w:r>
        <w:rPr>
          <w:rFonts w:ascii="Arial" w:hAnsi="Arial"/>
          <w:sz w:val="22"/>
          <w:szCs w:val="22"/>
        </w:rPr>
        <w:t xml:space="preserve">. Transfer the AVL + carrier RNA to the </w:t>
      </w:r>
      <w:r w:rsidRPr="00276646">
        <w:rPr>
          <w:rFonts w:ascii="Arial" w:hAnsi="Arial"/>
          <w:sz w:val="22"/>
          <w:szCs w:val="22"/>
        </w:rPr>
        <w:t xml:space="preserve">140 </w:t>
      </w:r>
      <w:r w:rsidR="00465FB4">
        <w:rPr>
          <w:rFonts w:ascii="Arial" w:hAnsi="Arial"/>
          <w:sz w:val="22"/>
          <w:szCs w:val="22"/>
        </w:rPr>
        <w:t>µL</w:t>
      </w:r>
      <w:r w:rsidRPr="00276646">
        <w:rPr>
          <w:rFonts w:ascii="Arial" w:hAnsi="Arial"/>
          <w:sz w:val="22"/>
          <w:szCs w:val="22"/>
        </w:rPr>
        <w:t xml:space="preserve"> plasma pellet,</w:t>
      </w:r>
      <w:r>
        <w:rPr>
          <w:rFonts w:ascii="Arial" w:hAnsi="Arial"/>
          <w:sz w:val="22"/>
          <w:szCs w:val="22"/>
        </w:rPr>
        <w:t xml:space="preserve"> then pulse-vortex for 15 seconds to mix. </w:t>
      </w:r>
    </w:p>
    <w:p w14:paraId="3A2C5848" w14:textId="38D76EB8" w:rsidR="000E090C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a mini centrifuge inside the BSC to remove any liquid from inside the tube lid. </w:t>
      </w:r>
    </w:p>
    <w:p w14:paraId="1A8E2899" w14:textId="633F37E7" w:rsidR="000E090C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Incubate at room temperature for 10 minutes. </w:t>
      </w:r>
    </w:p>
    <w:p w14:paraId="2CCA3A8D" w14:textId="37A16C03" w:rsidR="000E090C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 </w:t>
      </w:r>
      <w:r w:rsidRPr="002E1A54">
        <w:rPr>
          <w:rFonts w:ascii="Arial" w:hAnsi="Arial"/>
          <w:b/>
          <w:bCs/>
          <w:sz w:val="22"/>
          <w:szCs w:val="22"/>
        </w:rPr>
        <w:t xml:space="preserve">560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</w:t>
      </w:r>
      <w:r w:rsidRPr="002E1A54">
        <w:rPr>
          <w:rFonts w:ascii="Arial" w:hAnsi="Arial"/>
          <w:b/>
          <w:bCs/>
          <w:sz w:val="22"/>
          <w:szCs w:val="22"/>
        </w:rPr>
        <w:t>100% ethanol</w:t>
      </w:r>
      <w:r>
        <w:rPr>
          <w:rFonts w:ascii="Arial" w:hAnsi="Arial"/>
          <w:sz w:val="22"/>
          <w:szCs w:val="22"/>
        </w:rPr>
        <w:t xml:space="preserve"> to each sample. Pulse-vortex for 15 seconds to mix.</w:t>
      </w:r>
    </w:p>
    <w:p w14:paraId="6CAFA9A2" w14:textId="57A766FD" w:rsidR="000E090C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a mini centrifuge inside the BSC to remove any liquid from inside the tube lid. </w:t>
      </w:r>
    </w:p>
    <w:p w14:paraId="0940B94E" w14:textId="77777777" w:rsidR="00CC6600" w:rsidRPr="00CC6600" w:rsidRDefault="00CC6600" w:rsidP="00CC6600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p w14:paraId="623B6297" w14:textId="5331F8DA" w:rsidR="000E090C" w:rsidRPr="000E090C" w:rsidRDefault="000E090C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</w:t>
      </w:r>
      <w:r w:rsidRPr="002E1A54">
        <w:rPr>
          <w:rFonts w:ascii="Arial" w:hAnsi="Arial"/>
          <w:b/>
          <w:bCs/>
          <w:sz w:val="22"/>
          <w:szCs w:val="22"/>
        </w:rPr>
        <w:t xml:space="preserve">630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the </w:t>
      </w:r>
      <w:r w:rsidR="00CC6600">
        <w:rPr>
          <w:rFonts w:ascii="Arial" w:hAnsi="Arial"/>
          <w:sz w:val="22"/>
          <w:szCs w:val="22"/>
        </w:rPr>
        <w:t>sample</w:t>
      </w:r>
      <w:r>
        <w:rPr>
          <w:rFonts w:ascii="Arial" w:hAnsi="Arial"/>
          <w:sz w:val="22"/>
          <w:szCs w:val="22"/>
        </w:rPr>
        <w:t xml:space="preserve"> to a spin column without wetting the rim. Close the spin column.</w:t>
      </w:r>
    </w:p>
    <w:p w14:paraId="53A7AA41" w14:textId="0441184E" w:rsidR="000E090C" w:rsidRDefault="00FD1EC6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</w:t>
      </w:r>
      <w:r w:rsidR="00A6773A">
        <w:rPr>
          <w:rFonts w:ascii="Arial" w:hAnsi="Arial"/>
          <w:sz w:val="22"/>
          <w:szCs w:val="22"/>
        </w:rPr>
        <w:t>samples</w:t>
      </w:r>
      <w:r>
        <w:rPr>
          <w:rFonts w:ascii="Arial" w:hAnsi="Arial"/>
          <w:sz w:val="22"/>
          <w:szCs w:val="22"/>
        </w:rPr>
        <w:t xml:space="preserve"> to a benchtop centrifuge rotor inside the BSC</w:t>
      </w:r>
      <w:r w:rsidR="000E090C">
        <w:rPr>
          <w:rFonts w:ascii="Arial" w:hAnsi="Arial"/>
          <w:sz w:val="22"/>
          <w:szCs w:val="22"/>
        </w:rPr>
        <w:t xml:space="preserve">. Tighten the lid, remove from the BSC, wipe with 70% ethanol and place back onto the benchtop centrifuge. </w:t>
      </w:r>
    </w:p>
    <w:p w14:paraId="6546343D" w14:textId="38E91A30" w:rsidR="00CC6600" w:rsidRPr="002E1A54" w:rsidRDefault="00576D3A" w:rsidP="00C726B0">
      <w:pPr>
        <w:pStyle w:val="ListParagraph"/>
        <w:numPr>
          <w:ilvl w:val="0"/>
          <w:numId w:val="18"/>
        </w:numPr>
        <w:rPr>
          <w:rFonts w:ascii="Arial" w:hAnsi="Arial"/>
          <w:b/>
          <w:bCs/>
          <w:sz w:val="22"/>
          <w:szCs w:val="22"/>
        </w:rPr>
      </w:pPr>
      <w:r w:rsidRPr="002E1A54">
        <w:rPr>
          <w:rFonts w:ascii="Arial" w:hAnsi="Arial"/>
          <w:b/>
          <w:bCs/>
          <w:sz w:val="22"/>
          <w:szCs w:val="22"/>
        </w:rPr>
        <w:t>Centrifuge</w:t>
      </w:r>
      <w:r w:rsidR="00CC6600" w:rsidRPr="002E1A54">
        <w:rPr>
          <w:rFonts w:ascii="Arial" w:hAnsi="Arial"/>
          <w:b/>
          <w:bCs/>
          <w:sz w:val="22"/>
          <w:szCs w:val="22"/>
        </w:rPr>
        <w:t xml:space="preserve"> at 6000 g for 1 minute.</w:t>
      </w:r>
    </w:p>
    <w:p w14:paraId="26ECE7A9" w14:textId="437E6F1A" w:rsidR="00CC6600" w:rsidRDefault="00CC6600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Place the rotor back in the BSC and remove the specimens. Transfer the spin columns to clean collection tubes, discarding the filtrate. </w:t>
      </w:r>
    </w:p>
    <w:p w14:paraId="2C9F11C2" w14:textId="77777777" w:rsidR="00CC6600" w:rsidRDefault="00CC6600" w:rsidP="00CC6600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p w14:paraId="5C942860" w14:textId="652024F9" w:rsidR="00CC6600" w:rsidRPr="002E1A54" w:rsidRDefault="002E1A54" w:rsidP="002E1A54">
      <w:pPr>
        <w:ind w:firstLine="360"/>
        <w:rPr>
          <w:rFonts w:ascii="Arial" w:hAnsi="Arial"/>
          <w:color w:val="FF0000"/>
          <w:sz w:val="22"/>
          <w:szCs w:val="22"/>
        </w:rPr>
      </w:pPr>
      <w:r w:rsidRPr="002E1A54">
        <w:rPr>
          <w:rFonts w:ascii="Arial" w:hAnsi="Arial"/>
          <w:sz w:val="22"/>
          <w:szCs w:val="22"/>
        </w:rPr>
        <w:t>**</w:t>
      </w:r>
      <w:r w:rsidR="00CC6600" w:rsidRPr="002E1A54">
        <w:rPr>
          <w:rFonts w:ascii="Arial" w:hAnsi="Arial"/>
          <w:color w:val="FF0000"/>
          <w:sz w:val="22"/>
          <w:szCs w:val="22"/>
        </w:rPr>
        <w:t xml:space="preserve">Repeat steps </w:t>
      </w:r>
      <w:r w:rsidR="00FD1EC6">
        <w:rPr>
          <w:rFonts w:ascii="Arial" w:hAnsi="Arial"/>
          <w:b/>
          <w:bCs/>
          <w:color w:val="FF0000"/>
          <w:sz w:val="22"/>
          <w:szCs w:val="22"/>
        </w:rPr>
        <w:t>6</w:t>
      </w:r>
      <w:r w:rsidR="00CC6600" w:rsidRPr="002E1A54">
        <w:rPr>
          <w:rFonts w:ascii="Arial" w:hAnsi="Arial"/>
          <w:b/>
          <w:bCs/>
          <w:color w:val="FF0000"/>
          <w:sz w:val="22"/>
          <w:szCs w:val="22"/>
        </w:rPr>
        <w:t>-9</w:t>
      </w:r>
      <w:r w:rsidR="00CC6600" w:rsidRPr="002E1A54">
        <w:rPr>
          <w:rFonts w:ascii="Arial" w:hAnsi="Arial"/>
          <w:color w:val="FF0000"/>
          <w:sz w:val="22"/>
          <w:szCs w:val="22"/>
        </w:rPr>
        <w:t xml:space="preserve">. </w:t>
      </w:r>
    </w:p>
    <w:p w14:paraId="58405BF2" w14:textId="77777777" w:rsidR="00CC6600" w:rsidRDefault="00CC6600" w:rsidP="00CC6600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p w14:paraId="03C98BAD" w14:textId="7AEE30D6" w:rsidR="00CC6600" w:rsidRDefault="00CC6600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 </w:t>
      </w:r>
      <w:r w:rsidRPr="002E1A54">
        <w:rPr>
          <w:rFonts w:ascii="Arial" w:hAnsi="Arial"/>
          <w:b/>
          <w:bCs/>
          <w:sz w:val="22"/>
          <w:szCs w:val="22"/>
        </w:rPr>
        <w:t xml:space="preserve">500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</w:t>
      </w:r>
      <w:r w:rsidRPr="002E1A54">
        <w:rPr>
          <w:rFonts w:ascii="Arial" w:hAnsi="Arial"/>
          <w:b/>
          <w:bCs/>
          <w:sz w:val="22"/>
          <w:szCs w:val="22"/>
        </w:rPr>
        <w:t>Buffer AW1</w:t>
      </w:r>
      <w:r>
        <w:rPr>
          <w:rFonts w:ascii="Arial" w:hAnsi="Arial"/>
          <w:sz w:val="22"/>
          <w:szCs w:val="22"/>
        </w:rPr>
        <w:t xml:space="preserve"> to the spin column. </w:t>
      </w:r>
    </w:p>
    <w:p w14:paraId="707312C7" w14:textId="5FE1443B" w:rsidR="00CC6600" w:rsidRDefault="00CC6600" w:rsidP="00C726B0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samples to the rotor inside the BSC and tighten the lid. Return the rotor to the centrifuge. </w:t>
      </w:r>
    </w:p>
    <w:p w14:paraId="7DFA9878" w14:textId="643BA8CB" w:rsidR="00CC6600" w:rsidRPr="002E1A54" w:rsidRDefault="00576D3A" w:rsidP="00C726B0">
      <w:pPr>
        <w:pStyle w:val="ListParagraph"/>
        <w:numPr>
          <w:ilvl w:val="1"/>
          <w:numId w:val="18"/>
        </w:numPr>
        <w:rPr>
          <w:rFonts w:ascii="Arial" w:hAnsi="Arial"/>
          <w:b/>
          <w:bCs/>
          <w:sz w:val="22"/>
          <w:szCs w:val="22"/>
        </w:rPr>
      </w:pPr>
      <w:r w:rsidRPr="002E1A54">
        <w:rPr>
          <w:rFonts w:ascii="Arial" w:hAnsi="Arial"/>
          <w:b/>
          <w:bCs/>
          <w:sz w:val="22"/>
          <w:szCs w:val="22"/>
        </w:rPr>
        <w:t>C</w:t>
      </w:r>
      <w:r w:rsidR="00CC6600" w:rsidRPr="002E1A54">
        <w:rPr>
          <w:rFonts w:ascii="Arial" w:hAnsi="Arial"/>
          <w:b/>
          <w:bCs/>
          <w:sz w:val="22"/>
          <w:szCs w:val="22"/>
        </w:rPr>
        <w:t xml:space="preserve">entrifuge at 6000 g for 1 minute. </w:t>
      </w:r>
    </w:p>
    <w:p w14:paraId="7220523D" w14:textId="77ABC959" w:rsidR="00CC6600" w:rsidRDefault="00CC6600" w:rsidP="00C726B0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Place the rotor back in BSC and remove the specimens. Transfer the spin columns to clean collection tubes, discarding the filtrate. </w:t>
      </w:r>
    </w:p>
    <w:p w14:paraId="11CC9FEF" w14:textId="77777777" w:rsidR="00CC6600" w:rsidRDefault="00CC6600" w:rsidP="00CC6600">
      <w:pPr>
        <w:rPr>
          <w:rFonts w:ascii="Arial" w:hAnsi="Arial"/>
          <w:sz w:val="22"/>
          <w:szCs w:val="22"/>
        </w:rPr>
      </w:pPr>
    </w:p>
    <w:p w14:paraId="02DFA3AB" w14:textId="5625D9B7" w:rsidR="00CC6600" w:rsidRDefault="00CC6600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 </w:t>
      </w:r>
      <w:r w:rsidRPr="002E1A54">
        <w:rPr>
          <w:rFonts w:ascii="Arial" w:hAnsi="Arial"/>
          <w:b/>
          <w:bCs/>
          <w:sz w:val="22"/>
          <w:szCs w:val="22"/>
        </w:rPr>
        <w:t xml:space="preserve">500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</w:t>
      </w:r>
      <w:r w:rsidRPr="002E1A54">
        <w:rPr>
          <w:rFonts w:ascii="Arial" w:hAnsi="Arial"/>
          <w:b/>
          <w:bCs/>
          <w:sz w:val="22"/>
          <w:szCs w:val="22"/>
        </w:rPr>
        <w:t>Buffer AW2</w:t>
      </w:r>
      <w:r>
        <w:rPr>
          <w:rFonts w:ascii="Arial" w:hAnsi="Arial"/>
          <w:sz w:val="22"/>
          <w:szCs w:val="22"/>
        </w:rPr>
        <w:t xml:space="preserve"> to the spin column. </w:t>
      </w:r>
    </w:p>
    <w:p w14:paraId="5896814E" w14:textId="77777777" w:rsidR="00CC6600" w:rsidRDefault="00CC6600" w:rsidP="00C726B0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samples to the rotor inside the BSC and tighten the lid. Return the rotor to the centrifuge. </w:t>
      </w:r>
    </w:p>
    <w:p w14:paraId="20EB714B" w14:textId="541D6D66" w:rsidR="00CC6600" w:rsidRPr="002E1A54" w:rsidRDefault="00576D3A" w:rsidP="00C726B0">
      <w:pPr>
        <w:pStyle w:val="ListParagraph"/>
        <w:numPr>
          <w:ilvl w:val="1"/>
          <w:numId w:val="18"/>
        </w:numPr>
        <w:rPr>
          <w:rFonts w:ascii="Arial" w:hAnsi="Arial"/>
          <w:b/>
          <w:bCs/>
          <w:sz w:val="22"/>
          <w:szCs w:val="22"/>
        </w:rPr>
      </w:pPr>
      <w:r w:rsidRPr="002E1A54">
        <w:rPr>
          <w:rFonts w:ascii="Arial" w:hAnsi="Arial"/>
          <w:b/>
          <w:bCs/>
          <w:sz w:val="22"/>
          <w:szCs w:val="22"/>
        </w:rPr>
        <w:t>Centrifuge</w:t>
      </w:r>
      <w:r w:rsidR="00CC6600" w:rsidRPr="002E1A54">
        <w:rPr>
          <w:rFonts w:ascii="Arial" w:hAnsi="Arial"/>
          <w:b/>
          <w:bCs/>
          <w:sz w:val="22"/>
          <w:szCs w:val="22"/>
        </w:rPr>
        <w:t xml:space="preserve"> at 20,000 g for 3 minutes. </w:t>
      </w:r>
    </w:p>
    <w:p w14:paraId="03662091" w14:textId="32F4FC79" w:rsidR="00CC6600" w:rsidRDefault="00CC6600" w:rsidP="00C726B0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Place the rotor back in the BSC and remove the specimens. Transfer the spin columns to clean collection tubes, discarding the filtrate. </w:t>
      </w:r>
    </w:p>
    <w:p w14:paraId="76933C36" w14:textId="77777777" w:rsidR="008F3FFF" w:rsidRDefault="008F3FFF" w:rsidP="008F3FFF">
      <w:pPr>
        <w:pStyle w:val="ListParagraph"/>
        <w:ind w:left="1440" w:firstLine="0"/>
        <w:rPr>
          <w:rFonts w:ascii="Arial" w:hAnsi="Arial"/>
          <w:sz w:val="22"/>
          <w:szCs w:val="22"/>
        </w:rPr>
      </w:pPr>
    </w:p>
    <w:p w14:paraId="5D0B2DCC" w14:textId="6A0496B5" w:rsidR="00CC6600" w:rsidRDefault="00CC6600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Re-load the empty spin columns in the rotor and transfer back to the centrifuge. </w:t>
      </w:r>
    </w:p>
    <w:p w14:paraId="746697D3" w14:textId="4A972FA0" w:rsidR="00CC6600" w:rsidRPr="002E1A54" w:rsidRDefault="00576D3A" w:rsidP="00C726B0">
      <w:pPr>
        <w:pStyle w:val="ListParagraph"/>
        <w:numPr>
          <w:ilvl w:val="1"/>
          <w:numId w:val="18"/>
        </w:numPr>
        <w:rPr>
          <w:rFonts w:ascii="Arial" w:hAnsi="Arial"/>
          <w:b/>
          <w:bCs/>
          <w:sz w:val="22"/>
          <w:szCs w:val="22"/>
        </w:rPr>
      </w:pPr>
      <w:r w:rsidRPr="002E1A54">
        <w:rPr>
          <w:rFonts w:ascii="Arial" w:hAnsi="Arial"/>
          <w:b/>
          <w:bCs/>
          <w:sz w:val="22"/>
          <w:szCs w:val="22"/>
        </w:rPr>
        <w:t>Centrifuge at 20,000 g for 1 minute.</w:t>
      </w:r>
    </w:p>
    <w:p w14:paraId="16B7AFCC" w14:textId="77777777" w:rsidR="00576D3A" w:rsidRDefault="00576D3A" w:rsidP="00576D3A">
      <w:pPr>
        <w:rPr>
          <w:rFonts w:ascii="Arial" w:hAnsi="Arial"/>
          <w:sz w:val="22"/>
          <w:szCs w:val="22"/>
        </w:rPr>
      </w:pPr>
    </w:p>
    <w:p w14:paraId="60DBE1C6" w14:textId="3D0040F4" w:rsidR="00576D3A" w:rsidRPr="00576D3A" w:rsidRDefault="00576D3A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Transfer the spin columns to the </w:t>
      </w:r>
      <w:r w:rsidR="002E1A54">
        <w:rPr>
          <w:rFonts w:ascii="Arial" w:hAnsi="Arial"/>
          <w:sz w:val="22"/>
          <w:szCs w:val="22"/>
        </w:rPr>
        <w:t xml:space="preserve">designated </w:t>
      </w:r>
      <w:r>
        <w:rPr>
          <w:rFonts w:ascii="Arial" w:hAnsi="Arial"/>
          <w:sz w:val="22"/>
          <w:szCs w:val="22"/>
        </w:rPr>
        <w:t>1.7 mL “vRNA” tubes.</w:t>
      </w:r>
    </w:p>
    <w:p w14:paraId="0BAA6EF5" w14:textId="728EA1FB" w:rsidR="00CC6600" w:rsidRDefault="00576D3A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 </w:t>
      </w:r>
      <w:r w:rsidRPr="002E1A54">
        <w:rPr>
          <w:rFonts w:ascii="Arial" w:hAnsi="Arial"/>
          <w:b/>
          <w:bCs/>
          <w:sz w:val="22"/>
          <w:szCs w:val="22"/>
        </w:rPr>
        <w:t xml:space="preserve">50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</w:t>
      </w:r>
      <w:r w:rsidRPr="002E1A54">
        <w:rPr>
          <w:rFonts w:ascii="Arial" w:hAnsi="Arial"/>
          <w:b/>
          <w:bCs/>
          <w:sz w:val="22"/>
          <w:szCs w:val="22"/>
        </w:rPr>
        <w:t>Buffer AVE</w:t>
      </w:r>
      <w:r>
        <w:rPr>
          <w:rFonts w:ascii="Arial" w:hAnsi="Arial"/>
          <w:sz w:val="22"/>
          <w:szCs w:val="22"/>
        </w:rPr>
        <w:t xml:space="preserve"> to each spin column. Incubate at room temperature for 2 minutes. </w:t>
      </w:r>
    </w:p>
    <w:p w14:paraId="485A3B32" w14:textId="01A901F2" w:rsidR="00576D3A" w:rsidRDefault="00576D3A" w:rsidP="00C726B0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Load the vRNA tubes with the spin columns into the rotor and return to the centrifuge. </w:t>
      </w:r>
    </w:p>
    <w:p w14:paraId="1523594E" w14:textId="18FEFC2F" w:rsidR="00576D3A" w:rsidRPr="002E1A54" w:rsidRDefault="00576D3A" w:rsidP="00C726B0">
      <w:pPr>
        <w:pStyle w:val="ListParagraph"/>
        <w:numPr>
          <w:ilvl w:val="1"/>
          <w:numId w:val="18"/>
        </w:numPr>
        <w:rPr>
          <w:rFonts w:ascii="Arial" w:hAnsi="Arial"/>
          <w:b/>
          <w:bCs/>
          <w:sz w:val="22"/>
          <w:szCs w:val="22"/>
        </w:rPr>
      </w:pPr>
      <w:r w:rsidRPr="002E1A54">
        <w:rPr>
          <w:rFonts w:ascii="Arial" w:hAnsi="Arial"/>
          <w:b/>
          <w:bCs/>
          <w:sz w:val="22"/>
          <w:szCs w:val="22"/>
        </w:rPr>
        <w:t xml:space="preserve">Centrifuge at 10,000 g for 1 minute. </w:t>
      </w:r>
    </w:p>
    <w:p w14:paraId="44968B53" w14:textId="77777777" w:rsidR="00576D3A" w:rsidRDefault="00576D3A" w:rsidP="00576D3A">
      <w:pPr>
        <w:rPr>
          <w:rFonts w:ascii="Arial" w:hAnsi="Arial"/>
          <w:sz w:val="22"/>
          <w:szCs w:val="22"/>
        </w:rPr>
      </w:pPr>
    </w:p>
    <w:p w14:paraId="52440D4A" w14:textId="59FFE3D1" w:rsidR="00FE4753" w:rsidRPr="00576D3A" w:rsidRDefault="00576D3A" w:rsidP="00C726B0">
      <w:pPr>
        <w:pStyle w:val="ListParagraph"/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Return the rotor to the BSC. Discard the spin columns, leaving behind 50 </w:t>
      </w:r>
      <w:r w:rsidR="00465FB4">
        <w:rPr>
          <w:rFonts w:ascii="Arial" w:hAnsi="Arial"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purified viral RNA. Proceed with the cDNA synthesis. Store any remaining RNA at -80C immediately after use. </w:t>
      </w:r>
      <w:r w:rsidR="00CC3F51" w:rsidRPr="00576D3A">
        <w:rPr>
          <w:rFonts w:ascii="Arial" w:hAnsi="Arial"/>
          <w:sz w:val="22"/>
          <w:szCs w:val="22"/>
        </w:rPr>
        <w:br w:type="page"/>
      </w:r>
    </w:p>
    <w:p w14:paraId="5AB9C9D6" w14:textId="0136CB6B" w:rsidR="00EA1C5E" w:rsidRPr="00B53998" w:rsidRDefault="00EA1C5E" w:rsidP="00EA1C5E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cDNA Synthesis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PCR Clean Room</w:t>
      </w:r>
    </w:p>
    <w:p w14:paraId="75E09986" w14:textId="0039EF10" w:rsidR="00177BD7" w:rsidRPr="00177BD7" w:rsidRDefault="00EA1C5E" w:rsidP="00177BD7">
      <w:pPr>
        <w:pStyle w:val="Subtitle"/>
        <w:rPr>
          <w:rFonts w:cs="Times New Roman"/>
        </w:rPr>
      </w:pPr>
      <w:r>
        <w:rPr>
          <w:rFonts w:cs="Times New Roman"/>
        </w:rPr>
        <w:t xml:space="preserve">Generate </w:t>
      </w:r>
      <w:r w:rsidR="00AC36BC">
        <w:rPr>
          <w:rFonts w:cs="Times New Roman"/>
        </w:rPr>
        <w:t>First Strand</w:t>
      </w:r>
      <w:r>
        <w:rPr>
          <w:rFonts w:cs="Times New Roman"/>
        </w:rPr>
        <w:t>, PrimerID-Tagged cDNA Products from Purified Viral RNA</w:t>
      </w:r>
    </w:p>
    <w:p w14:paraId="23C79FB1" w14:textId="5BC4C233" w:rsidR="00F66035" w:rsidRPr="008438FF" w:rsidRDefault="00F66035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8438FF">
        <w:rPr>
          <w:rFonts w:ascii="Arial" w:hAnsi="Arial"/>
          <w:sz w:val="22"/>
          <w:szCs w:val="22"/>
        </w:rPr>
        <w:t>Label a set of 0.6 mL RNase-free PCR tubes</w:t>
      </w:r>
      <w:r w:rsidR="00623110" w:rsidRPr="008438FF">
        <w:rPr>
          <w:rFonts w:ascii="Arial" w:hAnsi="Arial"/>
          <w:sz w:val="22"/>
          <w:szCs w:val="22"/>
        </w:rPr>
        <w:t xml:space="preserve"> for cDNA reactions. </w:t>
      </w:r>
    </w:p>
    <w:p w14:paraId="007706FB" w14:textId="18BB391F" w:rsidR="00623110" w:rsidRPr="008438FF" w:rsidRDefault="00623110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8438FF">
        <w:rPr>
          <w:rFonts w:ascii="Arial" w:hAnsi="Arial"/>
          <w:sz w:val="22"/>
          <w:szCs w:val="22"/>
        </w:rPr>
        <w:t xml:space="preserve">Use two RNase-free 1.7 mL tubes to prepare </w:t>
      </w:r>
      <w:r w:rsidRPr="008438FF">
        <w:rPr>
          <w:rFonts w:ascii="Arial" w:hAnsi="Arial"/>
          <w:b/>
          <w:bCs/>
          <w:sz w:val="22"/>
          <w:szCs w:val="22"/>
        </w:rPr>
        <w:t xml:space="preserve">cDNA1 </w:t>
      </w:r>
      <w:r w:rsidRPr="008438FF">
        <w:rPr>
          <w:rFonts w:ascii="Arial" w:hAnsi="Arial"/>
          <w:sz w:val="22"/>
          <w:szCs w:val="22"/>
        </w:rPr>
        <w:t>and</w:t>
      </w:r>
      <w:r w:rsidRPr="008438FF">
        <w:rPr>
          <w:rFonts w:ascii="Arial" w:hAnsi="Arial"/>
          <w:b/>
          <w:bCs/>
          <w:sz w:val="22"/>
          <w:szCs w:val="22"/>
        </w:rPr>
        <w:t xml:space="preserve"> cDNA2 master mixes</w:t>
      </w:r>
      <w:r w:rsidRPr="008438FF">
        <w:rPr>
          <w:rFonts w:ascii="Arial" w:hAnsi="Arial"/>
          <w:sz w:val="22"/>
          <w:szCs w:val="22"/>
        </w:rPr>
        <w:t xml:space="preserve">. </w:t>
      </w:r>
    </w:p>
    <w:p w14:paraId="0451DEEB" w14:textId="664E59B0" w:rsidR="00177BD7" w:rsidRDefault="00177BD7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>Remove the following reagents from -20C storage and thaw completely</w:t>
      </w:r>
      <w:r w:rsidR="00F66035">
        <w:rPr>
          <w:rFonts w:ascii="Arial" w:hAnsi="Arial"/>
          <w:sz w:val="22"/>
          <w:szCs w:val="22"/>
        </w:rPr>
        <w:t xml:space="preserve">. </w:t>
      </w:r>
    </w:p>
    <w:p w14:paraId="0E0057B5" w14:textId="77777777" w:rsidR="00177BD7" w:rsidRPr="000620F9" w:rsidRDefault="00177BD7" w:rsidP="00177BD7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2200"/>
        <w:gridCol w:w="3100"/>
        <w:gridCol w:w="1800"/>
        <w:gridCol w:w="2160"/>
      </w:tblGrid>
      <w:tr w:rsidR="00177BD7" w:rsidRPr="000620F9" w14:paraId="5D7FA8E5" w14:textId="77777777" w:rsidTr="00CC19B6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78CC" w14:textId="2399599B" w:rsidR="00177BD7" w:rsidRPr="00A37F85" w:rsidRDefault="00177BD7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Manufacturer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3ECE0" w14:textId="77777777" w:rsidR="00177BD7" w:rsidRPr="00A37F85" w:rsidRDefault="00177BD7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Reagent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FAC8" w14:textId="77777777" w:rsidR="00177BD7" w:rsidRPr="00A37F85" w:rsidRDefault="00177BD7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Heat block, 32C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A758" w14:textId="77777777" w:rsidR="00177BD7" w:rsidRPr="00A37F85" w:rsidRDefault="00177BD7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Room temperature</w:t>
            </w:r>
          </w:p>
        </w:tc>
      </w:tr>
      <w:tr w:rsidR="00177BD7" w:rsidRPr="000620F9" w14:paraId="318FAE64" w14:textId="77777777" w:rsidTr="00CC19B6">
        <w:trPr>
          <w:trHeight w:val="32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2F70" w14:textId="1F1887BC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KAPA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91C8" w14:textId="2CB21B76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dNTP Mix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B68" w14:textId="095FCB75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711A" w14:textId="77777777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77BD7" w:rsidRPr="000620F9" w14:paraId="414A3CB3" w14:textId="77777777" w:rsidTr="00CC19B6">
        <w:trPr>
          <w:trHeight w:val="32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1CA" w14:textId="76475DBA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CCD0" w14:textId="6BA5D67E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cDNA Primer Mix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045" w14:textId="674F1AD5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8CF" w14:textId="3B0D0924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77BD7" w:rsidRPr="000620F9" w14:paraId="26F7002D" w14:textId="77777777" w:rsidTr="00CC19B6">
        <w:trPr>
          <w:trHeight w:val="32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6E27" w14:textId="5EA15DC2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Invitrogen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9A0D1" w14:textId="621BF2A5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 First-Strand Buffer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32D0" w14:textId="7E248869" w:rsidR="00177BD7" w:rsidRPr="00A37F85" w:rsidRDefault="00177BD7" w:rsidP="00347AEF">
            <w:pPr>
              <w:jc w:val="center"/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3AF2" w14:textId="78AC5E3F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7BD7" w:rsidRPr="000620F9" w14:paraId="3457C506" w14:textId="77777777" w:rsidTr="00CC19B6">
        <w:trPr>
          <w:trHeight w:val="73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82E8" w14:textId="0520E5CE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Invitrogen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DFD6" w14:textId="0A2988D8" w:rsidR="00177BD7" w:rsidRPr="00A37F85" w:rsidRDefault="00177BD7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01C3" w14:textId="5A921848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AB1" w14:textId="07A886FC" w:rsidR="00177BD7" w:rsidRPr="00A37F85" w:rsidRDefault="00177BD7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2B0E5D3" w14:textId="42C38079" w:rsidR="00F66035" w:rsidRDefault="00DE4EB8" w:rsidP="00DE4EB8">
      <w:pPr>
        <w:ind w:left="360"/>
        <w:rPr>
          <w:rFonts w:ascii="Arial" w:hAnsi="Arial"/>
          <w:sz w:val="18"/>
          <w:szCs w:val="18"/>
        </w:rPr>
      </w:pPr>
      <w:r w:rsidRPr="00DE4EB8">
        <w:rPr>
          <w:rFonts w:ascii="Arial" w:hAnsi="Arial"/>
          <w:sz w:val="18"/>
          <w:szCs w:val="18"/>
        </w:rPr>
        <w:t>Reagents may be thawed at room temperature or using a low-temperature heat block, but it is recommended to keep them cold/on ice while handling.</w:t>
      </w:r>
      <w:r w:rsidR="00802AE0">
        <w:rPr>
          <w:rFonts w:ascii="Arial" w:hAnsi="Arial"/>
          <w:sz w:val="18"/>
          <w:szCs w:val="18"/>
        </w:rPr>
        <w:t xml:space="preserve"> </w:t>
      </w:r>
    </w:p>
    <w:p w14:paraId="483B424A" w14:textId="77777777" w:rsidR="00DE4EB8" w:rsidRPr="00DE4EB8" w:rsidRDefault="00DE4EB8" w:rsidP="00DE4EB8">
      <w:pPr>
        <w:ind w:left="360"/>
        <w:rPr>
          <w:rFonts w:ascii="Arial" w:hAnsi="Arial"/>
          <w:sz w:val="18"/>
          <w:szCs w:val="18"/>
        </w:rPr>
      </w:pPr>
    </w:p>
    <w:p w14:paraId="22E85561" w14:textId="7061488C" w:rsidR="00623110" w:rsidRPr="00623110" w:rsidRDefault="00177BD7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7F3DC5">
        <w:rPr>
          <w:rFonts w:ascii="Arial" w:hAnsi="Arial"/>
          <w:sz w:val="22"/>
          <w:szCs w:val="22"/>
        </w:rPr>
        <w:t xml:space="preserve">Pulse-vortex the </w:t>
      </w:r>
      <w:r w:rsidR="002A4C7D" w:rsidRPr="007F3DC5">
        <w:rPr>
          <w:rFonts w:ascii="Arial" w:hAnsi="Arial"/>
          <w:b/>
          <w:bCs/>
          <w:sz w:val="22"/>
          <w:szCs w:val="22"/>
        </w:rPr>
        <w:t>dNTPs</w:t>
      </w:r>
      <w:r w:rsidR="002A4C7D">
        <w:rPr>
          <w:rFonts w:ascii="Arial" w:hAnsi="Arial"/>
          <w:b/>
          <w:bCs/>
          <w:sz w:val="22"/>
          <w:szCs w:val="22"/>
        </w:rPr>
        <w:t xml:space="preserve">, </w:t>
      </w:r>
      <w:r w:rsidR="002A4C7D" w:rsidRPr="007F3DC5">
        <w:rPr>
          <w:rFonts w:ascii="Arial" w:hAnsi="Arial"/>
          <w:b/>
          <w:bCs/>
          <w:sz w:val="22"/>
          <w:szCs w:val="22"/>
        </w:rPr>
        <w:t xml:space="preserve">5x </w:t>
      </w:r>
      <w:r w:rsidR="002A4C7D">
        <w:rPr>
          <w:rFonts w:ascii="Arial" w:hAnsi="Arial"/>
          <w:b/>
          <w:bCs/>
          <w:sz w:val="22"/>
          <w:szCs w:val="22"/>
        </w:rPr>
        <w:t xml:space="preserve">First-Strand </w:t>
      </w:r>
      <w:r w:rsidR="002A4C7D" w:rsidRPr="007F3DC5">
        <w:rPr>
          <w:rFonts w:ascii="Arial" w:hAnsi="Arial"/>
          <w:b/>
          <w:bCs/>
          <w:sz w:val="22"/>
          <w:szCs w:val="22"/>
        </w:rPr>
        <w:t>Buffer</w:t>
      </w:r>
      <w:r w:rsidR="002A4C7D">
        <w:rPr>
          <w:rFonts w:ascii="Arial" w:hAnsi="Arial"/>
          <w:sz w:val="22"/>
          <w:szCs w:val="22"/>
        </w:rPr>
        <w:t xml:space="preserve"> and </w:t>
      </w:r>
      <w:r w:rsidR="002A4C7D">
        <w:rPr>
          <w:rFonts w:ascii="Arial" w:hAnsi="Arial"/>
          <w:b/>
          <w:bCs/>
          <w:sz w:val="22"/>
          <w:szCs w:val="22"/>
        </w:rPr>
        <w:t xml:space="preserve">DTT </w:t>
      </w:r>
      <w:r w:rsidRPr="00B40F44">
        <w:rPr>
          <w:rFonts w:ascii="Arial" w:hAnsi="Arial"/>
          <w:sz w:val="22"/>
          <w:szCs w:val="22"/>
        </w:rPr>
        <w:t xml:space="preserve">2 times </w:t>
      </w:r>
      <w:r w:rsidRPr="007F3DC5">
        <w:rPr>
          <w:rFonts w:ascii="Arial" w:hAnsi="Arial"/>
          <w:sz w:val="22"/>
          <w:szCs w:val="22"/>
        </w:rPr>
        <w:t xml:space="preserve">to homogenize. </w:t>
      </w:r>
      <w:r w:rsidR="005E72C3">
        <w:rPr>
          <w:rFonts w:ascii="Arial" w:hAnsi="Arial"/>
          <w:sz w:val="22"/>
          <w:szCs w:val="22"/>
        </w:rPr>
        <w:t>Briefly s</w:t>
      </w:r>
      <w:r w:rsidRPr="007F3DC5">
        <w:rPr>
          <w:rFonts w:ascii="Arial" w:hAnsi="Arial"/>
          <w:sz w:val="22"/>
          <w:szCs w:val="22"/>
        </w:rPr>
        <w:t xml:space="preserve">pin down the </w:t>
      </w:r>
      <w:r w:rsidR="005E72C3" w:rsidRPr="007F3DC5">
        <w:rPr>
          <w:rFonts w:ascii="Arial" w:hAnsi="Arial"/>
          <w:sz w:val="22"/>
          <w:szCs w:val="22"/>
        </w:rPr>
        <w:t>dNTP mix</w:t>
      </w:r>
      <w:r w:rsidR="005E72C3">
        <w:rPr>
          <w:rFonts w:ascii="Arial" w:hAnsi="Arial"/>
          <w:sz w:val="22"/>
          <w:szCs w:val="22"/>
        </w:rPr>
        <w:t xml:space="preserve">, </w:t>
      </w:r>
      <w:r w:rsidRPr="007F3DC5">
        <w:rPr>
          <w:rFonts w:ascii="Arial" w:hAnsi="Arial"/>
          <w:sz w:val="22"/>
          <w:szCs w:val="22"/>
        </w:rPr>
        <w:t xml:space="preserve">5x </w:t>
      </w:r>
      <w:r w:rsidR="005E72C3">
        <w:rPr>
          <w:rFonts w:ascii="Arial" w:hAnsi="Arial"/>
          <w:sz w:val="22"/>
          <w:szCs w:val="22"/>
        </w:rPr>
        <w:t>First-Strand B</w:t>
      </w:r>
      <w:r w:rsidRPr="007F3DC5">
        <w:rPr>
          <w:rFonts w:ascii="Arial" w:hAnsi="Arial"/>
          <w:sz w:val="22"/>
          <w:szCs w:val="22"/>
        </w:rPr>
        <w:t>uffer</w:t>
      </w:r>
      <w:r w:rsidR="005E72C3">
        <w:rPr>
          <w:rFonts w:ascii="Arial" w:hAnsi="Arial"/>
          <w:sz w:val="22"/>
          <w:szCs w:val="22"/>
        </w:rPr>
        <w:t xml:space="preserve"> and DTT </w:t>
      </w:r>
      <w:r w:rsidRPr="007F3DC5">
        <w:rPr>
          <w:rFonts w:ascii="Arial" w:hAnsi="Arial"/>
          <w:sz w:val="22"/>
          <w:szCs w:val="22"/>
        </w:rPr>
        <w:t xml:space="preserve">via. mini centrifuge before use. </w:t>
      </w:r>
    </w:p>
    <w:p w14:paraId="316513C8" w14:textId="78903CE6" w:rsidR="00460597" w:rsidRDefault="00623110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Prepare the</w:t>
      </w:r>
      <w:r w:rsidR="00177BD7">
        <w:rPr>
          <w:rFonts w:ascii="Arial" w:hAnsi="Arial"/>
          <w:sz w:val="22"/>
          <w:szCs w:val="22"/>
        </w:rPr>
        <w:t xml:space="preserve"> </w:t>
      </w:r>
      <w:r w:rsidR="00161E1A" w:rsidRPr="005054FC">
        <w:rPr>
          <w:rFonts w:ascii="Arial" w:hAnsi="Arial"/>
          <w:b/>
          <w:bCs/>
          <w:sz w:val="22"/>
          <w:szCs w:val="22"/>
        </w:rPr>
        <w:t xml:space="preserve">cDNA1 </w:t>
      </w:r>
      <w:r w:rsidR="00854F65">
        <w:rPr>
          <w:rFonts w:ascii="Arial" w:hAnsi="Arial"/>
          <w:b/>
          <w:bCs/>
          <w:sz w:val="22"/>
          <w:szCs w:val="22"/>
        </w:rPr>
        <w:t>master mix</w:t>
      </w:r>
      <w:r w:rsidR="00177BD7" w:rsidRPr="000620F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adding the following reagents </w:t>
      </w:r>
      <w:r w:rsidR="00B40F44">
        <w:rPr>
          <w:rFonts w:ascii="Arial" w:hAnsi="Arial"/>
          <w:sz w:val="22"/>
          <w:szCs w:val="22"/>
        </w:rPr>
        <w:t>i</w:t>
      </w:r>
      <w:r w:rsidR="00177BD7" w:rsidRPr="000620F9">
        <w:rPr>
          <w:rFonts w:ascii="Arial" w:hAnsi="Arial"/>
          <w:sz w:val="22"/>
          <w:szCs w:val="22"/>
        </w:rPr>
        <w:t xml:space="preserve">n the order listed. </w:t>
      </w:r>
      <w:r w:rsidR="00930FC3">
        <w:rPr>
          <w:rFonts w:ascii="Arial" w:hAnsi="Arial"/>
          <w:sz w:val="22"/>
          <w:szCs w:val="22"/>
          <w:lang w:eastAsia="zh-CN"/>
        </w:rPr>
        <w:t xml:space="preserve">The volume of </w:t>
      </w:r>
      <w:r w:rsidR="00930FC3" w:rsidRPr="000620F9">
        <w:rPr>
          <w:rFonts w:ascii="Arial" w:hAnsi="Arial"/>
          <w:sz w:val="22"/>
          <w:szCs w:val="22"/>
        </w:rPr>
        <w:t xml:space="preserve">each reagent per sample and total master mix </w:t>
      </w:r>
      <w:r w:rsidR="00930FC3">
        <w:rPr>
          <w:rFonts w:ascii="Arial" w:hAnsi="Arial"/>
          <w:sz w:val="22"/>
          <w:szCs w:val="22"/>
        </w:rPr>
        <w:t>volume</w:t>
      </w:r>
      <w:r w:rsidR="00930FC3" w:rsidRPr="000620F9">
        <w:rPr>
          <w:rFonts w:ascii="Arial" w:hAnsi="Arial"/>
          <w:sz w:val="22"/>
          <w:szCs w:val="22"/>
        </w:rPr>
        <w:t xml:space="preserve"> are </w:t>
      </w:r>
      <w:r w:rsidR="00F66035">
        <w:rPr>
          <w:rFonts w:ascii="Arial" w:hAnsi="Arial"/>
          <w:sz w:val="22"/>
          <w:szCs w:val="22"/>
        </w:rPr>
        <w:t xml:space="preserve">listed </w:t>
      </w:r>
      <w:r w:rsidR="00930FC3" w:rsidRPr="000620F9">
        <w:rPr>
          <w:rFonts w:ascii="Arial" w:hAnsi="Arial"/>
          <w:sz w:val="22"/>
          <w:szCs w:val="22"/>
        </w:rPr>
        <w:t>below</w:t>
      </w:r>
      <w:r w:rsidR="00177BD7" w:rsidRPr="000620F9">
        <w:rPr>
          <w:rFonts w:ascii="Arial" w:hAnsi="Arial"/>
          <w:sz w:val="22"/>
          <w:szCs w:val="22"/>
        </w:rPr>
        <w:t xml:space="preserve">: </w:t>
      </w:r>
    </w:p>
    <w:p w14:paraId="0F89C1A5" w14:textId="696AAD7E" w:rsidR="005054FC" w:rsidRPr="00460597" w:rsidRDefault="005054FC" w:rsidP="00460597">
      <w:pPr>
        <w:rPr>
          <w:rFonts w:ascii="Arial" w:hAnsi="Arial"/>
          <w:sz w:val="22"/>
          <w:szCs w:val="22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1260"/>
        <w:gridCol w:w="2561"/>
        <w:gridCol w:w="2380"/>
      </w:tblGrid>
      <w:tr w:rsidR="005B12EA" w:rsidRPr="00443C77" w14:paraId="108C774A" w14:textId="77777777" w:rsidTr="00465FB4">
        <w:trPr>
          <w:trHeight w:val="340"/>
          <w:jc w:val="center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B20" w14:textId="68E3EE9F" w:rsidR="00161E1A" w:rsidRPr="000E7611" w:rsidRDefault="00460597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cDNA1:</w:t>
            </w:r>
            <w:r w:rsidR="00AB0B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1E1A"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REAGENT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8C7" w14:textId="4FEB342E" w:rsidR="00161E1A" w:rsidRPr="000E7611" w:rsidRDefault="00161E1A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Stock Conc</w:t>
            </w:r>
            <w:r w:rsidR="005B12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F13" w14:textId="11FEDC79" w:rsidR="00161E1A" w:rsidRPr="000E7611" w:rsidRDefault="00161E1A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Final Conc</w:t>
            </w:r>
            <w:r w:rsidR="005B12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1425D" w14:textId="5A1CB056" w:rsidR="00161E1A" w:rsidRPr="000E7611" w:rsidRDefault="00161E1A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Master Mix Volume</w:t>
            </w:r>
            <w:r w:rsidR="001E72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µL)*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A4C" w14:textId="2E42D4CE" w:rsidR="00161E1A" w:rsidRPr="0006741C" w:rsidRDefault="00161E1A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Volume per sample (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54A3D" w:rsidRPr="00443C77" w14:paraId="4E4891AC" w14:textId="77777777" w:rsidTr="00465FB4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38C1" w14:textId="6359E210" w:rsidR="00154A3D" w:rsidRDefault="00154A3D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DEPC-Treated Water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AD2260" w14:textId="77777777" w:rsidR="00154A3D" w:rsidRDefault="00154A3D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0C83AF" w14:textId="77777777" w:rsidR="00154A3D" w:rsidRDefault="00154A3D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bottom"/>
          </w:tcPr>
          <w:p w14:paraId="3E249D00" w14:textId="0ADAB246" w:rsidR="00154A3D" w:rsidRDefault="00154A3D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A7ED55" w14:textId="375A878E" w:rsidR="00154A3D" w:rsidRDefault="00154A3D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</w:tr>
      <w:tr w:rsidR="005B12EA" w:rsidRPr="00443C77" w14:paraId="339447BB" w14:textId="77777777" w:rsidTr="00465FB4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5C4" w14:textId="138B7F0E" w:rsidR="00161E1A" w:rsidRPr="000E7611" w:rsidRDefault="00161E1A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dNTP Mix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6C5" w14:textId="16F07BEE" w:rsidR="00161E1A" w:rsidRPr="000E7611" w:rsidRDefault="00161E1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 mM</w:t>
            </w:r>
            <w:r w:rsidR="00973B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each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C75" w14:textId="7FE0AE8F" w:rsidR="00161E1A" w:rsidRPr="000E7611" w:rsidRDefault="0077118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0.5 </w:t>
            </w:r>
            <w:r w:rsidR="009E5F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bottom"/>
          </w:tcPr>
          <w:p w14:paraId="04D7CF51" w14:textId="43196B98" w:rsidR="00161E1A" w:rsidRPr="000E7611" w:rsidRDefault="00F66035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FECF" w14:textId="18908F67" w:rsidR="00161E1A" w:rsidRPr="000E7611" w:rsidRDefault="0077118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</w:tr>
      <w:tr w:rsidR="005B12EA" w:rsidRPr="00443C77" w14:paraId="5262B7A0" w14:textId="77777777" w:rsidTr="00465FB4">
        <w:trPr>
          <w:trHeight w:val="320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66D" w14:textId="7F7C5434" w:rsidR="00161E1A" w:rsidRPr="000E7611" w:rsidRDefault="00161E1A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PrimerID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cDNA Primer Mix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4D8719" w14:textId="4712F403" w:rsidR="00161E1A" w:rsidRPr="000E7611" w:rsidRDefault="00161E1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7711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4D2AE" w14:textId="40FC4481" w:rsidR="00161E1A" w:rsidRPr="000E7611" w:rsidRDefault="0077118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0.25</w:t>
            </w:r>
            <w:r w:rsidR="0016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2561" w:type="dxa"/>
            <w:vAlign w:val="bottom"/>
          </w:tcPr>
          <w:p w14:paraId="6A5315C8" w14:textId="7CD6B7B1" w:rsidR="00161E1A" w:rsidRPr="000E7611" w:rsidRDefault="0077118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26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07778D2" w14:textId="3D0410EA" w:rsidR="00161E1A" w:rsidRPr="000E7611" w:rsidRDefault="0077118A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</w:tbl>
    <w:p w14:paraId="42A3C275" w14:textId="4ED67C7B" w:rsidR="001E72F4" w:rsidRDefault="005054FC" w:rsidP="001E72F4">
      <w:pPr>
        <w:rPr>
          <w:rFonts w:ascii="Arial" w:hAnsi="Arial"/>
          <w:sz w:val="18"/>
          <w:szCs w:val="18"/>
        </w:rPr>
      </w:pPr>
      <w:r w:rsidRPr="00423CC2">
        <w:rPr>
          <w:rFonts w:ascii="Arial" w:hAnsi="Arial"/>
          <w:sz w:val="18"/>
          <w:szCs w:val="18"/>
        </w:rPr>
        <w:t>* Master mix</w:t>
      </w:r>
      <w:r w:rsidR="00F66035">
        <w:rPr>
          <w:rFonts w:ascii="Arial" w:hAnsi="Arial"/>
          <w:sz w:val="18"/>
          <w:szCs w:val="18"/>
        </w:rPr>
        <w:t xml:space="preserve"> volume calculation is sufficient for 25 reactions with</w:t>
      </w:r>
      <w:r w:rsidR="00423CC2" w:rsidRPr="00423CC2">
        <w:rPr>
          <w:rFonts w:ascii="Arial" w:hAnsi="Arial"/>
          <w:sz w:val="18"/>
          <w:szCs w:val="18"/>
        </w:rPr>
        <w:t xml:space="preserve"> 1%</w:t>
      </w:r>
      <w:r w:rsidRPr="00423CC2">
        <w:rPr>
          <w:rFonts w:ascii="Arial" w:hAnsi="Arial"/>
          <w:sz w:val="18"/>
          <w:szCs w:val="18"/>
        </w:rPr>
        <w:t xml:space="preserve"> overage</w:t>
      </w:r>
      <w:r w:rsidR="00F66035">
        <w:rPr>
          <w:rFonts w:ascii="Arial" w:hAnsi="Arial"/>
          <w:sz w:val="18"/>
          <w:szCs w:val="18"/>
        </w:rPr>
        <w:t xml:space="preserve"> </w:t>
      </w:r>
      <w:r w:rsidRPr="00423CC2">
        <w:rPr>
          <w:rFonts w:ascii="Arial" w:hAnsi="Arial"/>
          <w:sz w:val="18"/>
          <w:szCs w:val="18"/>
        </w:rPr>
        <w:t>for pipet error</w:t>
      </w:r>
      <w:r w:rsidR="001E72F4">
        <w:rPr>
          <w:rFonts w:ascii="Arial" w:hAnsi="Arial"/>
          <w:sz w:val="18"/>
          <w:szCs w:val="18"/>
        </w:rPr>
        <w:t xml:space="preserve">. </w:t>
      </w:r>
    </w:p>
    <w:p w14:paraId="559B52C7" w14:textId="77777777" w:rsidR="001E72F4" w:rsidRPr="001E72F4" w:rsidRDefault="001E72F4" w:rsidP="001E72F4">
      <w:pPr>
        <w:rPr>
          <w:rFonts w:ascii="Arial" w:hAnsi="Arial"/>
          <w:sz w:val="18"/>
          <w:szCs w:val="18"/>
        </w:rPr>
      </w:pPr>
    </w:p>
    <w:p w14:paraId="40419D49" w14:textId="2F70EA36" w:rsidR="0077118A" w:rsidRPr="00B259B0" w:rsidRDefault="00B40F44" w:rsidP="00C726B0">
      <w:pPr>
        <w:pStyle w:val="ListParagraph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>Pipet-mix the</w:t>
      </w:r>
      <w:r w:rsidR="005054FC">
        <w:rPr>
          <w:rFonts w:ascii="Arial" w:hAnsi="Arial"/>
          <w:sz w:val="22"/>
          <w:szCs w:val="22"/>
        </w:rPr>
        <w:t xml:space="preserve"> </w:t>
      </w:r>
      <w:r w:rsidRPr="004003A5">
        <w:rPr>
          <w:rFonts w:ascii="Arial" w:hAnsi="Arial"/>
          <w:sz w:val="22"/>
          <w:szCs w:val="22"/>
        </w:rPr>
        <w:t>cDNA 1 master mix</w:t>
      </w:r>
      <w:r>
        <w:rPr>
          <w:rFonts w:ascii="Arial" w:hAnsi="Arial"/>
          <w:sz w:val="22"/>
          <w:szCs w:val="22"/>
        </w:rPr>
        <w:t xml:space="preserve"> </w:t>
      </w:r>
      <w:r w:rsidRPr="00B40F44">
        <w:rPr>
          <w:rFonts w:ascii="Arial" w:hAnsi="Arial"/>
          <w:sz w:val="22"/>
          <w:szCs w:val="22"/>
        </w:rPr>
        <w:t xml:space="preserve">15 </w:t>
      </w:r>
      <w:r w:rsidR="005054FC" w:rsidRPr="00B40F44">
        <w:rPr>
          <w:rFonts w:ascii="Arial" w:hAnsi="Arial"/>
          <w:sz w:val="22"/>
          <w:szCs w:val="22"/>
        </w:rPr>
        <w:t>times</w:t>
      </w:r>
      <w:r w:rsidR="005054FC">
        <w:rPr>
          <w:rFonts w:ascii="Arial" w:hAnsi="Arial"/>
          <w:sz w:val="22"/>
          <w:szCs w:val="22"/>
        </w:rPr>
        <w:t xml:space="preserve">, then aliquot </w:t>
      </w:r>
      <w:r w:rsidR="00154A3D">
        <w:rPr>
          <w:rFonts w:ascii="Arial" w:hAnsi="Arial"/>
          <w:b/>
          <w:bCs/>
          <w:sz w:val="22"/>
          <w:szCs w:val="22"/>
        </w:rPr>
        <w:t>6</w:t>
      </w:r>
      <w:r w:rsidR="005054FC" w:rsidRPr="005054FC">
        <w:rPr>
          <w:rFonts w:ascii="Arial" w:hAnsi="Arial"/>
          <w:b/>
          <w:bCs/>
          <w:sz w:val="22"/>
          <w:szCs w:val="22"/>
        </w:rPr>
        <w:t xml:space="preserve">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="005054FC">
        <w:rPr>
          <w:rFonts w:ascii="Arial" w:hAnsi="Arial"/>
          <w:b/>
          <w:bCs/>
          <w:sz w:val="22"/>
          <w:szCs w:val="22"/>
        </w:rPr>
        <w:t xml:space="preserve"> </w:t>
      </w:r>
      <w:r w:rsidR="005054FC">
        <w:rPr>
          <w:rFonts w:ascii="Arial" w:hAnsi="Arial"/>
          <w:sz w:val="22"/>
          <w:szCs w:val="22"/>
        </w:rPr>
        <w:t>to each 0.6 mL</w:t>
      </w:r>
      <w:r w:rsidR="00B259B0">
        <w:rPr>
          <w:rFonts w:ascii="Arial" w:hAnsi="Arial"/>
          <w:sz w:val="22"/>
          <w:szCs w:val="22"/>
        </w:rPr>
        <w:t xml:space="preserve"> PCR</w:t>
      </w:r>
      <w:r w:rsidR="005054FC">
        <w:rPr>
          <w:rFonts w:ascii="Arial" w:hAnsi="Arial"/>
          <w:sz w:val="22"/>
          <w:szCs w:val="22"/>
        </w:rPr>
        <w:t xml:space="preserve"> </w:t>
      </w:r>
      <w:r w:rsidR="009617C3">
        <w:rPr>
          <w:rFonts w:ascii="Arial" w:hAnsi="Arial"/>
          <w:sz w:val="22"/>
          <w:szCs w:val="22"/>
        </w:rPr>
        <w:t xml:space="preserve">tube. </w:t>
      </w:r>
    </w:p>
    <w:p w14:paraId="1AF73F31" w14:textId="7DCB3419" w:rsidR="00623110" w:rsidRPr="00623110" w:rsidRDefault="00B259B0" w:rsidP="00C726B0">
      <w:pPr>
        <w:pStyle w:val="ListParagraph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Add </w:t>
      </w:r>
      <w:r>
        <w:rPr>
          <w:rFonts w:ascii="Arial" w:hAnsi="Arial"/>
          <w:b/>
          <w:bCs/>
          <w:sz w:val="22"/>
          <w:szCs w:val="22"/>
        </w:rPr>
        <w:t xml:space="preserve">23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 purified RNA to each 0.6 mL PCR tube</w:t>
      </w:r>
      <w:r w:rsidR="00D30E2A">
        <w:rPr>
          <w:rFonts w:ascii="Arial" w:hAnsi="Arial"/>
          <w:sz w:val="22"/>
          <w:szCs w:val="22"/>
        </w:rPr>
        <w:t xml:space="preserve"> and p</w:t>
      </w:r>
      <w:r>
        <w:rPr>
          <w:rFonts w:ascii="Arial" w:hAnsi="Arial"/>
          <w:sz w:val="22"/>
          <w:szCs w:val="22"/>
        </w:rPr>
        <w:t>ipet-mix 15 times</w:t>
      </w:r>
      <w:r w:rsidR="00D30E2A">
        <w:rPr>
          <w:rFonts w:ascii="Arial" w:hAnsi="Arial"/>
          <w:sz w:val="22"/>
          <w:szCs w:val="22"/>
        </w:rPr>
        <w:t>.</w:t>
      </w:r>
    </w:p>
    <w:p w14:paraId="76EA5050" w14:textId="2F75F7A0" w:rsidR="00B259B0" w:rsidRPr="00D34982" w:rsidRDefault="00D30E2A" w:rsidP="00C726B0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D34982">
        <w:rPr>
          <w:rFonts w:ascii="Arial" w:hAnsi="Arial"/>
          <w:b/>
          <w:bCs/>
          <w:sz w:val="22"/>
          <w:szCs w:val="22"/>
        </w:rPr>
        <w:t>P</w:t>
      </w:r>
      <w:r w:rsidR="00B259B0" w:rsidRPr="00D34982">
        <w:rPr>
          <w:rFonts w:ascii="Arial" w:hAnsi="Arial"/>
          <w:b/>
          <w:bCs/>
          <w:sz w:val="22"/>
          <w:szCs w:val="22"/>
        </w:rPr>
        <w:t xml:space="preserve">lace </w:t>
      </w:r>
      <w:r w:rsidRPr="00D34982">
        <w:rPr>
          <w:rFonts w:ascii="Arial" w:hAnsi="Arial"/>
          <w:b/>
          <w:bCs/>
          <w:sz w:val="22"/>
          <w:szCs w:val="22"/>
        </w:rPr>
        <w:t xml:space="preserve">cDNA1 reactions </w:t>
      </w:r>
      <w:r w:rsidR="00B259B0" w:rsidRPr="00D34982">
        <w:rPr>
          <w:rFonts w:ascii="Arial" w:hAnsi="Arial"/>
          <w:b/>
          <w:bCs/>
          <w:sz w:val="22"/>
          <w:szCs w:val="22"/>
        </w:rPr>
        <w:t xml:space="preserve">on a thermal cycler </w:t>
      </w:r>
      <w:r w:rsidRPr="00D34982">
        <w:rPr>
          <w:rFonts w:ascii="Arial" w:hAnsi="Arial"/>
          <w:b/>
          <w:bCs/>
          <w:sz w:val="22"/>
          <w:szCs w:val="22"/>
        </w:rPr>
        <w:t>with the following conditions</w:t>
      </w:r>
      <w:r w:rsidR="00B259B0" w:rsidRPr="00D34982">
        <w:rPr>
          <w:rFonts w:ascii="Arial" w:hAnsi="Arial"/>
          <w:b/>
          <w:bCs/>
          <w:sz w:val="22"/>
          <w:szCs w:val="22"/>
        </w:rPr>
        <w:t>:</w:t>
      </w:r>
    </w:p>
    <w:p w14:paraId="22BC5727" w14:textId="77777777" w:rsidR="00930FC3" w:rsidRPr="00930FC3" w:rsidRDefault="00D30E2A" w:rsidP="00C726B0">
      <w:pPr>
        <w:pStyle w:val="ListParagraph"/>
        <w:numPr>
          <w:ilvl w:val="1"/>
          <w:numId w:val="20"/>
        </w:numPr>
        <w:rPr>
          <w:rFonts w:ascii="Arial" w:hAnsi="Arial"/>
          <w:b/>
          <w:bCs/>
          <w:color w:val="FF0000"/>
        </w:rPr>
      </w:pPr>
      <w:r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>65°C for 5 min</w:t>
      </w:r>
      <w:r w:rsidR="00930FC3"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>utes</w:t>
      </w:r>
    </w:p>
    <w:p w14:paraId="5BA993FC" w14:textId="45FF25E5" w:rsidR="00D30E2A" w:rsidRPr="00623110" w:rsidRDefault="00D30E2A" w:rsidP="00C726B0">
      <w:pPr>
        <w:pStyle w:val="ListParagraph"/>
        <w:numPr>
          <w:ilvl w:val="1"/>
          <w:numId w:val="20"/>
        </w:numPr>
        <w:rPr>
          <w:rFonts w:ascii="Arial" w:hAnsi="Arial"/>
          <w:b/>
          <w:bCs/>
          <w:color w:val="FF0000"/>
        </w:rPr>
      </w:pPr>
      <w:r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>2˚C for 2 min</w:t>
      </w:r>
      <w:r w:rsidR="00930FC3"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>utes</w:t>
      </w:r>
    </w:p>
    <w:p w14:paraId="74F3334D" w14:textId="77777777" w:rsidR="00623110" w:rsidRPr="00930FC3" w:rsidRDefault="00623110" w:rsidP="00623110">
      <w:pPr>
        <w:pStyle w:val="ListParagraph"/>
        <w:ind w:left="1440" w:firstLine="0"/>
        <w:rPr>
          <w:rFonts w:ascii="Arial" w:hAnsi="Arial"/>
          <w:b/>
          <w:bCs/>
          <w:color w:val="FF0000"/>
        </w:rPr>
      </w:pPr>
    </w:p>
    <w:p w14:paraId="5B17D5AC" w14:textId="6CD41F15" w:rsidR="00930FC3" w:rsidRPr="004003A5" w:rsidRDefault="00B40F44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zh-CN"/>
        </w:rPr>
        <w:t>Prepare</w:t>
      </w:r>
      <w:r w:rsidR="00930FC3">
        <w:rPr>
          <w:rFonts w:ascii="Arial" w:hAnsi="Arial"/>
          <w:sz w:val="22"/>
          <w:szCs w:val="22"/>
          <w:lang w:eastAsia="zh-CN"/>
        </w:rPr>
        <w:t xml:space="preserve"> the </w:t>
      </w:r>
      <w:r w:rsidR="00930FC3" w:rsidRPr="00D34982">
        <w:rPr>
          <w:rFonts w:ascii="Arial" w:hAnsi="Arial"/>
          <w:b/>
          <w:bCs/>
          <w:sz w:val="22"/>
          <w:szCs w:val="22"/>
          <w:lang w:eastAsia="zh-CN"/>
        </w:rPr>
        <w:t>cDNA2 master mix</w:t>
      </w:r>
      <w:r>
        <w:rPr>
          <w:rFonts w:ascii="Arial" w:hAnsi="Arial"/>
          <w:sz w:val="22"/>
          <w:szCs w:val="22"/>
          <w:lang w:eastAsia="zh-CN"/>
        </w:rPr>
        <w:t xml:space="preserve"> by a</w:t>
      </w:r>
      <w:r w:rsidR="00930FC3" w:rsidRPr="00B40F44">
        <w:rPr>
          <w:rFonts w:ascii="Arial" w:hAnsi="Arial"/>
          <w:sz w:val="22"/>
          <w:szCs w:val="22"/>
        </w:rPr>
        <w:t>dd</w:t>
      </w:r>
      <w:r>
        <w:rPr>
          <w:rFonts w:ascii="Arial" w:hAnsi="Arial"/>
          <w:sz w:val="22"/>
          <w:szCs w:val="22"/>
        </w:rPr>
        <w:t>ing</w:t>
      </w:r>
      <w:r w:rsidR="00930FC3" w:rsidRPr="00B40F44">
        <w:rPr>
          <w:rFonts w:ascii="Arial" w:hAnsi="Arial"/>
          <w:sz w:val="22"/>
          <w:szCs w:val="22"/>
        </w:rPr>
        <w:t xml:space="preserve"> the following reagents to in the order </w:t>
      </w:r>
      <w:r w:rsidR="004003A5">
        <w:rPr>
          <w:rFonts w:ascii="Arial" w:hAnsi="Arial"/>
          <w:sz w:val="22"/>
          <w:szCs w:val="22"/>
        </w:rPr>
        <w:t xml:space="preserve">listed. </w:t>
      </w:r>
      <w:r w:rsidR="004003A5">
        <w:rPr>
          <w:rFonts w:ascii="Arial" w:hAnsi="Arial"/>
          <w:sz w:val="22"/>
          <w:szCs w:val="22"/>
          <w:lang w:eastAsia="zh-CN"/>
        </w:rPr>
        <w:t xml:space="preserve">The volume of </w:t>
      </w:r>
      <w:r w:rsidR="004003A5" w:rsidRPr="000620F9">
        <w:rPr>
          <w:rFonts w:ascii="Arial" w:hAnsi="Arial"/>
          <w:sz w:val="22"/>
          <w:szCs w:val="22"/>
        </w:rPr>
        <w:t xml:space="preserve">each reagent per sample and total master mix </w:t>
      </w:r>
      <w:r w:rsidR="004003A5">
        <w:rPr>
          <w:rFonts w:ascii="Arial" w:hAnsi="Arial"/>
          <w:sz w:val="22"/>
          <w:szCs w:val="22"/>
        </w:rPr>
        <w:t>volume</w:t>
      </w:r>
      <w:r w:rsidR="004003A5" w:rsidRPr="000620F9">
        <w:rPr>
          <w:rFonts w:ascii="Arial" w:hAnsi="Arial"/>
          <w:sz w:val="22"/>
          <w:szCs w:val="22"/>
        </w:rPr>
        <w:t xml:space="preserve"> are </w:t>
      </w:r>
      <w:r w:rsidR="004003A5">
        <w:rPr>
          <w:rFonts w:ascii="Arial" w:hAnsi="Arial"/>
          <w:sz w:val="22"/>
          <w:szCs w:val="22"/>
        </w:rPr>
        <w:t xml:space="preserve">listed </w:t>
      </w:r>
      <w:r w:rsidR="004003A5" w:rsidRPr="000620F9">
        <w:rPr>
          <w:rFonts w:ascii="Arial" w:hAnsi="Arial"/>
          <w:sz w:val="22"/>
          <w:szCs w:val="22"/>
        </w:rPr>
        <w:t xml:space="preserve">below: </w:t>
      </w:r>
    </w:p>
    <w:tbl>
      <w:tblPr>
        <w:tblpPr w:leftFromText="180" w:rightFromText="180" w:vertAnchor="text" w:horzAnchor="page" w:tblpXSpec="center" w:tblpY="159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440"/>
        <w:gridCol w:w="1260"/>
        <w:gridCol w:w="2561"/>
        <w:gridCol w:w="2353"/>
      </w:tblGrid>
      <w:tr w:rsidR="00930FC3" w:rsidRPr="00443C77" w14:paraId="7749A347" w14:textId="77777777" w:rsidTr="00465FB4">
        <w:trPr>
          <w:trHeight w:val="34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761" w14:textId="453B4FB9" w:rsidR="00930FC3" w:rsidRPr="000E7611" w:rsidRDefault="00460597" w:rsidP="0093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cDNA2</w:t>
            </w:r>
            <w:r w:rsidR="001E72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930FC3"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REAGENT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635" w14:textId="77777777" w:rsidR="00930FC3" w:rsidRPr="000E7611" w:rsidRDefault="00930FC3" w:rsidP="0093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Stock Conc.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484" w14:textId="77777777" w:rsidR="00930FC3" w:rsidRPr="000E7611" w:rsidRDefault="00930FC3" w:rsidP="0093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Final Conc. 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6100E" w14:textId="1E759B87" w:rsidR="00930FC3" w:rsidRPr="000E7611" w:rsidRDefault="00930FC3" w:rsidP="0093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Master Mix Volume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72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µL)*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CB3" w14:textId="1AA8FB2A" w:rsidR="00930FC3" w:rsidRPr="0006741C" w:rsidRDefault="00930FC3" w:rsidP="0093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Volume per sample (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30FC3" w:rsidRPr="00443C77" w14:paraId="4C7282C4" w14:textId="77777777" w:rsidTr="00465FB4">
        <w:trPr>
          <w:trHeight w:val="320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C58" w14:textId="482F5E84" w:rsidR="00930FC3" w:rsidRPr="000E7611" w:rsidRDefault="00930FC3" w:rsidP="0093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5x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First-Strand </w:t>
            </w: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Buffer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80F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3FD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bottom"/>
          </w:tcPr>
          <w:p w14:paraId="0246C820" w14:textId="6CA464F8" w:rsidR="00930FC3" w:rsidRPr="000E7611" w:rsidRDefault="004A0F65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7826B9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8.0</w:t>
            </w:r>
          </w:p>
        </w:tc>
      </w:tr>
      <w:tr w:rsidR="00930FC3" w:rsidRPr="00443C77" w14:paraId="3A304447" w14:textId="77777777" w:rsidTr="00465FB4">
        <w:trPr>
          <w:trHeight w:val="320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7D6" w14:textId="20CF34F5" w:rsidR="00930FC3" w:rsidRPr="000E7611" w:rsidRDefault="00930FC3" w:rsidP="0093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DTT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753664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B47883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 mM</w:t>
            </w:r>
          </w:p>
        </w:tc>
        <w:tc>
          <w:tcPr>
            <w:tcW w:w="2561" w:type="dxa"/>
            <w:vAlign w:val="bottom"/>
          </w:tcPr>
          <w:p w14:paraId="71801FCA" w14:textId="32477A2A" w:rsidR="00930FC3" w:rsidRPr="000E7611" w:rsidRDefault="004A0F65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5B507F4B" w14:textId="7777777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</w:tr>
      <w:tr w:rsidR="00930FC3" w:rsidRPr="00443C77" w14:paraId="222EA98D" w14:textId="77777777" w:rsidTr="00465FB4">
        <w:trPr>
          <w:trHeight w:val="340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E13" w14:textId="25113948" w:rsidR="00930FC3" w:rsidRPr="000E7611" w:rsidRDefault="00930FC3" w:rsidP="0093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RNase OUT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66A746" w14:textId="3A827728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40 U/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C299B" w14:textId="4B29E4C8" w:rsidR="00930FC3" w:rsidRPr="000E7611" w:rsidRDefault="009E5FFB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  <w:r w:rsidR="0093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/µL</w:t>
            </w:r>
          </w:p>
        </w:tc>
        <w:tc>
          <w:tcPr>
            <w:tcW w:w="2561" w:type="dxa"/>
            <w:vAlign w:val="bottom"/>
          </w:tcPr>
          <w:p w14:paraId="6C44FED7" w14:textId="7102643A" w:rsidR="00930FC3" w:rsidRPr="000E7611" w:rsidRDefault="00154A3D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2DF16EA6" w14:textId="7394692C" w:rsidR="00930FC3" w:rsidRPr="000E7611" w:rsidRDefault="00154A3D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930FC3" w:rsidRPr="00443C77" w14:paraId="24E38E79" w14:textId="77777777" w:rsidTr="00465FB4">
        <w:trPr>
          <w:trHeight w:val="320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87E" w14:textId="48F2C8E1" w:rsidR="00930FC3" w:rsidRPr="000E7611" w:rsidRDefault="00930FC3" w:rsidP="0093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Superscript III RT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EEC48B" w14:textId="45CA1227" w:rsidR="00930FC3" w:rsidRPr="000E7611" w:rsidRDefault="00930FC3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200 U/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F7028E" w14:textId="0DEFE3CB" w:rsidR="00930FC3" w:rsidRPr="000E7611" w:rsidRDefault="009E5FFB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2.5</w:t>
            </w:r>
            <w:r w:rsidR="0093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/µL</w:t>
            </w:r>
          </w:p>
        </w:tc>
        <w:tc>
          <w:tcPr>
            <w:tcW w:w="2561" w:type="dxa"/>
            <w:vAlign w:val="bottom"/>
          </w:tcPr>
          <w:p w14:paraId="1929D74E" w14:textId="16B87FBE" w:rsidR="00930FC3" w:rsidRPr="000E7611" w:rsidRDefault="00154A3D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75359D61" w14:textId="0882BAB9" w:rsidR="00930FC3" w:rsidRPr="000E7611" w:rsidRDefault="00154A3D" w:rsidP="00930F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</w:tbl>
    <w:p w14:paraId="69DEF5DB" w14:textId="073266B3" w:rsidR="00D44D37" w:rsidRDefault="00B40F44" w:rsidP="00D44D37">
      <w:pPr>
        <w:rPr>
          <w:rFonts w:ascii="Arial" w:hAnsi="Arial"/>
          <w:sz w:val="18"/>
          <w:szCs w:val="18"/>
        </w:rPr>
      </w:pPr>
      <w:r w:rsidRPr="00B40F44">
        <w:rPr>
          <w:rFonts w:ascii="Arial" w:hAnsi="Arial"/>
          <w:sz w:val="18"/>
          <w:szCs w:val="18"/>
        </w:rPr>
        <w:t>* Master mix volume calculation is sufficient for 25 reactions with 1% overage for pipet error.</w:t>
      </w:r>
      <w:r w:rsidR="001E72F4">
        <w:rPr>
          <w:rFonts w:ascii="Arial" w:hAnsi="Arial"/>
          <w:sz w:val="18"/>
          <w:szCs w:val="18"/>
        </w:rPr>
        <w:t xml:space="preserve"> Return all reagents and enzyme to -20C storage immediately after use. </w:t>
      </w:r>
    </w:p>
    <w:p w14:paraId="74FE1B05" w14:textId="77777777" w:rsidR="00D44D37" w:rsidRPr="00D44D37" w:rsidRDefault="00D44D37" w:rsidP="00D44D37">
      <w:pPr>
        <w:rPr>
          <w:rFonts w:ascii="Arial" w:hAnsi="Arial"/>
          <w:sz w:val="18"/>
          <w:szCs w:val="18"/>
        </w:rPr>
      </w:pPr>
    </w:p>
    <w:p w14:paraId="1656929C" w14:textId="691D2986" w:rsidR="00B40F44" w:rsidRDefault="00B259B0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Remove the cDNA reactions from the thermal cycler </w:t>
      </w:r>
      <w:r w:rsidR="004079E1">
        <w:rPr>
          <w:rFonts w:ascii="Arial" w:hAnsi="Arial"/>
          <w:sz w:val="22"/>
          <w:szCs w:val="22"/>
        </w:rPr>
        <w:t>then</w:t>
      </w:r>
      <w:r>
        <w:rPr>
          <w:rFonts w:ascii="Arial" w:hAnsi="Arial"/>
          <w:sz w:val="22"/>
          <w:szCs w:val="22"/>
        </w:rPr>
        <w:t xml:space="preserve"> add </w:t>
      </w:r>
      <w:r w:rsidR="00154A3D">
        <w:rPr>
          <w:rFonts w:ascii="Arial" w:hAnsi="Arial"/>
          <w:b/>
          <w:bCs/>
          <w:sz w:val="22"/>
          <w:szCs w:val="22"/>
        </w:rPr>
        <w:t>11</w:t>
      </w:r>
      <w:r w:rsidRPr="00B259B0">
        <w:rPr>
          <w:rFonts w:ascii="Arial" w:hAnsi="Arial"/>
          <w:b/>
          <w:bCs/>
          <w:sz w:val="22"/>
          <w:szCs w:val="22"/>
        </w:rPr>
        <w:t xml:space="preserve">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the </w:t>
      </w:r>
      <w:r w:rsidRPr="004003A5">
        <w:rPr>
          <w:rFonts w:ascii="Arial" w:hAnsi="Arial"/>
          <w:sz w:val="22"/>
          <w:szCs w:val="22"/>
        </w:rPr>
        <w:t>cDNA2 master mix</w:t>
      </w:r>
      <w:r>
        <w:rPr>
          <w:rFonts w:ascii="Arial" w:hAnsi="Arial"/>
          <w:sz w:val="22"/>
          <w:szCs w:val="22"/>
        </w:rPr>
        <w:t xml:space="preserve">. Pipet-mix </w:t>
      </w:r>
      <w:r w:rsidRPr="00B40F44">
        <w:rPr>
          <w:rFonts w:ascii="Arial" w:hAnsi="Arial"/>
          <w:sz w:val="22"/>
          <w:szCs w:val="22"/>
        </w:rPr>
        <w:t>15 times</w:t>
      </w:r>
      <w:r w:rsidR="00B40F44">
        <w:rPr>
          <w:rFonts w:ascii="Arial" w:hAnsi="Arial"/>
          <w:sz w:val="22"/>
          <w:szCs w:val="22"/>
        </w:rPr>
        <w:t>.</w:t>
      </w:r>
      <w:r w:rsidRPr="00D34982">
        <w:rPr>
          <w:rFonts w:ascii="Arial" w:hAnsi="Arial"/>
          <w:sz w:val="22"/>
          <w:szCs w:val="22"/>
        </w:rPr>
        <w:t xml:space="preserve"> </w:t>
      </w:r>
    </w:p>
    <w:p w14:paraId="2AB679AA" w14:textId="5A04CA18" w:rsidR="00D34982" w:rsidRPr="00D34982" w:rsidRDefault="00B40F44" w:rsidP="00C726B0">
      <w:pPr>
        <w:pStyle w:val="ListParagraph"/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 w:rsidR="00B259B0" w:rsidRPr="00B40F44">
        <w:rPr>
          <w:rFonts w:ascii="Arial" w:hAnsi="Arial"/>
          <w:b/>
          <w:bCs/>
          <w:sz w:val="22"/>
          <w:szCs w:val="22"/>
        </w:rPr>
        <w:t xml:space="preserve">lace </w:t>
      </w:r>
      <w:r>
        <w:rPr>
          <w:rFonts w:ascii="Arial" w:hAnsi="Arial"/>
          <w:b/>
          <w:bCs/>
          <w:sz w:val="22"/>
          <w:szCs w:val="22"/>
        </w:rPr>
        <w:t xml:space="preserve">cDNA2 reactions </w:t>
      </w:r>
      <w:r w:rsidR="00B259B0" w:rsidRPr="00B40F44">
        <w:rPr>
          <w:rFonts w:ascii="Arial" w:hAnsi="Arial"/>
          <w:b/>
          <w:bCs/>
          <w:sz w:val="22"/>
          <w:szCs w:val="22"/>
        </w:rPr>
        <w:t>on a thermal cycler under the following conditions:</w:t>
      </w:r>
    </w:p>
    <w:p w14:paraId="71B79237" w14:textId="77777777" w:rsidR="00D34982" w:rsidRPr="00D34982" w:rsidRDefault="00D34982" w:rsidP="00C726B0">
      <w:pPr>
        <w:pStyle w:val="ListParagraph"/>
        <w:numPr>
          <w:ilvl w:val="1"/>
          <w:numId w:val="20"/>
        </w:numPr>
        <w:rPr>
          <w:rFonts w:ascii="Arial" w:hAnsi="Arial"/>
          <w:b/>
          <w:bCs/>
          <w:color w:val="FF0000"/>
          <w:sz w:val="22"/>
          <w:szCs w:val="22"/>
        </w:rPr>
      </w:pPr>
      <w:r w:rsidRPr="00D34982">
        <w:rPr>
          <w:rFonts w:ascii="Arial" w:hAnsi="Arial"/>
          <w:b/>
          <w:bCs/>
          <w:color w:val="FF0000"/>
          <w:sz w:val="22"/>
          <w:szCs w:val="22"/>
        </w:rPr>
        <w:t xml:space="preserve">50°C for 60 minutes </w:t>
      </w:r>
      <w:r w:rsidRPr="00D34982">
        <w:rPr>
          <w:rFonts w:ascii="Arial" w:hAnsi="Arial"/>
          <w:b/>
          <w:bCs/>
          <w:color w:val="FF0000"/>
          <w:sz w:val="22"/>
          <w:szCs w:val="22"/>
        </w:rPr>
        <w:sym w:font="Wingdings" w:char="F0E0"/>
      </w:r>
      <w:r w:rsidRPr="00D34982">
        <w:rPr>
          <w:rFonts w:ascii="Arial" w:hAnsi="Arial"/>
          <w:b/>
          <w:bCs/>
          <w:color w:val="FF0000"/>
          <w:sz w:val="22"/>
          <w:szCs w:val="22"/>
        </w:rPr>
        <w:t xml:space="preserve"> Increase to 55°C for 60 minutes. </w:t>
      </w:r>
    </w:p>
    <w:p w14:paraId="78B62F1A" w14:textId="0BC378A8" w:rsidR="00177BD7" w:rsidRPr="00D9614F" w:rsidRDefault="00D34982" w:rsidP="00C726B0">
      <w:pPr>
        <w:pStyle w:val="ListParagraph"/>
        <w:numPr>
          <w:ilvl w:val="1"/>
          <w:numId w:val="20"/>
        </w:numPr>
        <w:rPr>
          <w:rFonts w:ascii="Arial" w:hAnsi="Arial"/>
          <w:sz w:val="22"/>
          <w:szCs w:val="22"/>
        </w:rPr>
      </w:pPr>
      <w:r w:rsidRPr="00D34982">
        <w:rPr>
          <w:rFonts w:ascii="Arial" w:hAnsi="Arial"/>
          <w:b/>
          <w:bCs/>
          <w:color w:val="FF0000"/>
          <w:sz w:val="22"/>
          <w:szCs w:val="22"/>
        </w:rPr>
        <w:t>Increase to 70°C for 15 minutes</w:t>
      </w:r>
      <w:r w:rsidRPr="00D3498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 i</w:t>
      </w:r>
      <w:r w:rsidRPr="00D34982">
        <w:rPr>
          <w:rFonts w:ascii="Arial" w:hAnsi="Arial"/>
          <w:sz w:val="22"/>
          <w:szCs w:val="22"/>
        </w:rPr>
        <w:t xml:space="preserve">nactivate </w:t>
      </w:r>
      <w:r>
        <w:rPr>
          <w:rFonts w:ascii="Arial" w:hAnsi="Arial"/>
          <w:sz w:val="22"/>
          <w:szCs w:val="22"/>
        </w:rPr>
        <w:t xml:space="preserve">the </w:t>
      </w:r>
      <w:r w:rsidRPr="00D34982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uperscript </w:t>
      </w:r>
      <w:r w:rsidRPr="00D34982">
        <w:rPr>
          <w:rFonts w:ascii="Arial" w:hAnsi="Arial"/>
          <w:sz w:val="22"/>
          <w:szCs w:val="22"/>
        </w:rPr>
        <w:t>III RT</w:t>
      </w:r>
      <w:r>
        <w:rPr>
          <w:rFonts w:ascii="Arial" w:hAnsi="Arial"/>
          <w:sz w:val="22"/>
          <w:szCs w:val="22"/>
        </w:rPr>
        <w:t>.</w:t>
      </w:r>
    </w:p>
    <w:p w14:paraId="040D25A6" w14:textId="7B4F76F5" w:rsidR="00D34982" w:rsidRPr="00B53998" w:rsidRDefault="00D34982" w:rsidP="00D34982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RNase H Digestion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PCR Clean Room</w:t>
      </w:r>
    </w:p>
    <w:p w14:paraId="5CCF0B5E" w14:textId="6D74D70D" w:rsidR="00D75C0D" w:rsidRDefault="00D34982" w:rsidP="00D34982">
      <w:pPr>
        <w:pStyle w:val="Subtitle"/>
      </w:pPr>
      <w:r>
        <w:t xml:space="preserve">Perform </w:t>
      </w:r>
      <w:r w:rsidR="00D75C0D" w:rsidRPr="00D34982">
        <w:t xml:space="preserve">RNase H </w:t>
      </w:r>
      <w:r>
        <w:t>D</w:t>
      </w:r>
      <w:r w:rsidR="00D75C0D" w:rsidRPr="00D34982">
        <w:t>igestion</w:t>
      </w:r>
      <w:r>
        <w:t xml:space="preserve"> on cDNA </w:t>
      </w:r>
      <w:r w:rsidR="00D44D37">
        <w:t>Reactions</w:t>
      </w:r>
      <w:r>
        <w:t xml:space="preserve"> using NEB RNase H</w:t>
      </w:r>
    </w:p>
    <w:p w14:paraId="03C87657" w14:textId="55279A77" w:rsidR="00D34982" w:rsidRDefault="00D34982" w:rsidP="00C726B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>Remove th</w:t>
      </w:r>
      <w:r>
        <w:rPr>
          <w:rFonts w:ascii="Arial" w:hAnsi="Arial"/>
          <w:sz w:val="22"/>
          <w:szCs w:val="22"/>
        </w:rPr>
        <w:t xml:space="preserve">e </w:t>
      </w:r>
      <w:r w:rsidRPr="00015976">
        <w:rPr>
          <w:rFonts w:ascii="Arial" w:hAnsi="Arial"/>
          <w:b/>
          <w:bCs/>
          <w:sz w:val="22"/>
          <w:szCs w:val="22"/>
        </w:rPr>
        <w:t xml:space="preserve">RNase H Reaction Buffer </w:t>
      </w:r>
      <w:r w:rsidRPr="000620F9">
        <w:rPr>
          <w:rFonts w:ascii="Arial" w:hAnsi="Arial"/>
          <w:sz w:val="22"/>
          <w:szCs w:val="22"/>
        </w:rPr>
        <w:t>from -20C storage</w:t>
      </w:r>
      <w:r>
        <w:rPr>
          <w:rFonts w:ascii="Arial" w:hAnsi="Arial"/>
          <w:sz w:val="22"/>
          <w:szCs w:val="22"/>
        </w:rPr>
        <w:t>.</w:t>
      </w:r>
    </w:p>
    <w:p w14:paraId="7AAEF9F4" w14:textId="7DD29EB3" w:rsidR="00D34982" w:rsidRPr="00D34982" w:rsidRDefault="00D34982" w:rsidP="00C726B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0620F9">
        <w:rPr>
          <w:rFonts w:ascii="Arial" w:hAnsi="Arial"/>
          <w:sz w:val="22"/>
          <w:szCs w:val="22"/>
        </w:rPr>
        <w:t xml:space="preserve">haw </w:t>
      </w:r>
      <w:r>
        <w:rPr>
          <w:rFonts w:ascii="Arial" w:hAnsi="Arial"/>
          <w:sz w:val="22"/>
          <w:szCs w:val="22"/>
        </w:rPr>
        <w:t>completely at room temperature or at 32C using a heat block</w:t>
      </w:r>
      <w:r w:rsidRPr="000620F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D34982">
        <w:rPr>
          <w:rFonts w:ascii="Arial" w:hAnsi="Arial"/>
          <w:sz w:val="22"/>
          <w:szCs w:val="22"/>
        </w:rPr>
        <w:t xml:space="preserve">Pulse-vortex 2 times to mix. </w:t>
      </w:r>
    </w:p>
    <w:p w14:paraId="4897F0F3" w14:textId="48202DE3" w:rsidR="000F7802" w:rsidRDefault="00D34982" w:rsidP="00C726B0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Leave the </w:t>
      </w:r>
      <w:r>
        <w:rPr>
          <w:rFonts w:ascii="Arial" w:hAnsi="Arial"/>
          <w:sz w:val="22"/>
          <w:szCs w:val="22"/>
        </w:rPr>
        <w:t>RNase H enzyme</w:t>
      </w:r>
      <w:r w:rsidRPr="000620F9">
        <w:rPr>
          <w:rFonts w:ascii="Arial" w:hAnsi="Arial"/>
          <w:sz w:val="22"/>
          <w:szCs w:val="22"/>
        </w:rPr>
        <w:t xml:space="preserve"> at -20C until ready to use.</w:t>
      </w:r>
    </w:p>
    <w:p w14:paraId="66AC1034" w14:textId="77777777" w:rsidR="001E72F4" w:rsidRPr="001E72F4" w:rsidRDefault="001E72F4" w:rsidP="001E72F4">
      <w:pPr>
        <w:pStyle w:val="ListParagraph"/>
        <w:ind w:left="1440" w:firstLine="0"/>
        <w:rPr>
          <w:rFonts w:ascii="Arial" w:hAnsi="Arial"/>
          <w:sz w:val="22"/>
          <w:szCs w:val="22"/>
        </w:rPr>
      </w:pPr>
    </w:p>
    <w:p w14:paraId="69D3FA27" w14:textId="2EEBFBF3" w:rsidR="00D34982" w:rsidRDefault="00D34982" w:rsidP="00C726B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Use </w:t>
      </w:r>
      <w:r w:rsidR="000F7802">
        <w:rPr>
          <w:rFonts w:ascii="Arial" w:hAnsi="Arial"/>
          <w:sz w:val="22"/>
          <w:szCs w:val="22"/>
        </w:rPr>
        <w:t>a</w:t>
      </w:r>
      <w:r w:rsidRPr="000620F9">
        <w:rPr>
          <w:rFonts w:ascii="Arial" w:hAnsi="Arial"/>
          <w:sz w:val="22"/>
          <w:szCs w:val="22"/>
        </w:rPr>
        <w:t xml:space="preserve"> 1.7 mL tube to prepare the </w:t>
      </w:r>
      <w:r w:rsidR="000F7802">
        <w:rPr>
          <w:rFonts w:ascii="Arial" w:hAnsi="Arial"/>
          <w:b/>
          <w:bCs/>
          <w:sz w:val="22"/>
          <w:szCs w:val="22"/>
        </w:rPr>
        <w:t>RNase H</w:t>
      </w:r>
      <w:r w:rsidRPr="005054FC">
        <w:rPr>
          <w:rFonts w:ascii="Arial" w:hAnsi="Arial"/>
          <w:b/>
          <w:bCs/>
          <w:sz w:val="22"/>
          <w:szCs w:val="22"/>
        </w:rPr>
        <w:t xml:space="preserve"> master mix</w:t>
      </w:r>
      <w:r w:rsidR="000F7802">
        <w:rPr>
          <w:rFonts w:ascii="Arial" w:hAnsi="Arial"/>
          <w:sz w:val="22"/>
          <w:szCs w:val="22"/>
        </w:rPr>
        <w:t xml:space="preserve"> by adding the following reagents </w:t>
      </w:r>
      <w:r w:rsidRPr="000620F9">
        <w:rPr>
          <w:rFonts w:ascii="Arial" w:hAnsi="Arial"/>
          <w:sz w:val="22"/>
          <w:szCs w:val="22"/>
        </w:rPr>
        <w:t xml:space="preserve">in the order listed. </w:t>
      </w:r>
      <w:r>
        <w:rPr>
          <w:rFonts w:ascii="Arial" w:hAnsi="Arial"/>
          <w:sz w:val="22"/>
          <w:szCs w:val="22"/>
          <w:lang w:eastAsia="zh-CN"/>
        </w:rPr>
        <w:t xml:space="preserve">The volume of </w:t>
      </w:r>
      <w:r w:rsidRPr="000620F9">
        <w:rPr>
          <w:rFonts w:ascii="Arial" w:hAnsi="Arial"/>
          <w:sz w:val="22"/>
          <w:szCs w:val="22"/>
        </w:rPr>
        <w:t xml:space="preserve">each reagent per sample and total master mix </w:t>
      </w:r>
      <w:r>
        <w:rPr>
          <w:rFonts w:ascii="Arial" w:hAnsi="Arial"/>
          <w:sz w:val="22"/>
          <w:szCs w:val="22"/>
        </w:rPr>
        <w:t>volume</w:t>
      </w:r>
      <w:r w:rsidRPr="000620F9">
        <w:rPr>
          <w:rFonts w:ascii="Arial" w:hAnsi="Arial"/>
          <w:sz w:val="22"/>
          <w:szCs w:val="22"/>
        </w:rPr>
        <w:t xml:space="preserve"> are below: </w:t>
      </w:r>
    </w:p>
    <w:p w14:paraId="043097A4" w14:textId="77777777" w:rsidR="00D34982" w:rsidRPr="00460597" w:rsidRDefault="00D34982" w:rsidP="00D34982">
      <w:pPr>
        <w:rPr>
          <w:rFonts w:ascii="Arial" w:hAnsi="Arial"/>
          <w:sz w:val="22"/>
          <w:szCs w:val="22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350"/>
        <w:gridCol w:w="1260"/>
        <w:gridCol w:w="2547"/>
        <w:gridCol w:w="2353"/>
      </w:tblGrid>
      <w:tr w:rsidR="00D34982" w:rsidRPr="00443C77" w14:paraId="4FB2996C" w14:textId="77777777" w:rsidTr="00AB29B5">
        <w:trPr>
          <w:trHeight w:val="340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BCC" w14:textId="07FFF123" w:rsidR="00D34982" w:rsidRPr="000E7611" w:rsidRDefault="000F7802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RNase H</w:t>
            </w:r>
            <w:r w:rsidR="00D349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AB29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34982"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REAGENT</w:t>
            </w:r>
            <w:r w:rsidR="00D349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4C4" w14:textId="77777777" w:rsidR="00D34982" w:rsidRPr="000E7611" w:rsidRDefault="00D34982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Stock Conc.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D03" w14:textId="77777777" w:rsidR="00D34982" w:rsidRPr="000E7611" w:rsidRDefault="00D34982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Final Conc.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C1C58" w14:textId="7769E963" w:rsidR="00D34982" w:rsidRPr="000E7611" w:rsidRDefault="00D34982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Master Mix Volume</w:t>
            </w:r>
            <w:r w:rsidR="001E72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µL)*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4E9" w14:textId="5B7EDD6D" w:rsidR="00D34982" w:rsidRPr="0006741C" w:rsidRDefault="00D34982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Volume per sample (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34982" w:rsidRPr="00443C77" w14:paraId="524B5D4F" w14:textId="77777777" w:rsidTr="00AB29B5">
        <w:trPr>
          <w:trHeight w:val="320"/>
          <w:jc w:val="center"/>
        </w:trPr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8B7" w14:textId="5766E623" w:rsidR="00D34982" w:rsidRPr="000E7611" w:rsidRDefault="000F7802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Water, sterile/DEPC-treated</w:t>
            </w:r>
            <w:r w:rsidR="00D349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E35" w14:textId="5D122151" w:rsidR="00D34982" w:rsidRPr="000E7611" w:rsidRDefault="00D3498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D45" w14:textId="1648E47E" w:rsidR="00D34982" w:rsidRPr="000E7611" w:rsidRDefault="00D3498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14:paraId="4C30A6C3" w14:textId="18B875A8" w:rsidR="00D34982" w:rsidRPr="000E7611" w:rsidRDefault="000F7802" w:rsidP="000F780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79C" w14:textId="4F321846" w:rsidR="00D34982" w:rsidRPr="000E7611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4.5</w:t>
            </w:r>
          </w:p>
        </w:tc>
      </w:tr>
      <w:tr w:rsidR="00D34982" w:rsidRPr="00443C77" w14:paraId="20AD379C" w14:textId="77777777" w:rsidTr="00AB29B5">
        <w:trPr>
          <w:trHeight w:val="320"/>
          <w:jc w:val="center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E09" w14:textId="0EB17F90" w:rsidR="00D34982" w:rsidRPr="000E7611" w:rsidRDefault="000F7802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RNase H Reaction Buffer</w:t>
            </w:r>
            <w:r w:rsidR="00D349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BAF882" w14:textId="46A9042E" w:rsidR="00D34982" w:rsidRPr="000E7611" w:rsidRDefault="00D3498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0F780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C79E1" w14:textId="2C7CDCE8" w:rsidR="00D34982" w:rsidRPr="000E7611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2547" w:type="dxa"/>
            <w:vAlign w:val="bottom"/>
          </w:tcPr>
          <w:p w14:paraId="713C80BB" w14:textId="0B116794" w:rsidR="00D34982" w:rsidRPr="000E7611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130</w:t>
            </w:r>
            <w:r w:rsidR="00D349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9237787" w14:textId="667CE17B" w:rsidR="00D34982" w:rsidRPr="000E7611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</w:tr>
      <w:tr w:rsidR="000F7802" w:rsidRPr="00443C77" w14:paraId="6AF1E328" w14:textId="77777777" w:rsidTr="00AB29B5">
        <w:trPr>
          <w:trHeight w:val="320"/>
          <w:jc w:val="center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01EA" w14:textId="52E378AB" w:rsidR="000F7802" w:rsidRDefault="000F7802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RNase H Enzyme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9A7315F" w14:textId="2DB54401" w:rsidR="000F7802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 U/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1DC84E" w14:textId="2DB3CE18" w:rsidR="000F7802" w:rsidRDefault="000F0F86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="000F780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="000F780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 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/µL</w:t>
            </w:r>
          </w:p>
        </w:tc>
        <w:tc>
          <w:tcPr>
            <w:tcW w:w="2547" w:type="dxa"/>
            <w:vAlign w:val="bottom"/>
          </w:tcPr>
          <w:p w14:paraId="279A140E" w14:textId="087AA593" w:rsidR="000F7802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5D002E02" w14:textId="6CE4AE1F" w:rsidR="000F7802" w:rsidRDefault="000F7802" w:rsidP="00347AE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</w:tbl>
    <w:p w14:paraId="696B8698" w14:textId="77777777" w:rsidR="006B100C" w:rsidRDefault="006B100C" w:rsidP="006B100C">
      <w:pPr>
        <w:rPr>
          <w:rFonts w:ascii="Arial" w:hAnsi="Arial"/>
          <w:sz w:val="18"/>
          <w:szCs w:val="18"/>
        </w:rPr>
      </w:pPr>
      <w:r w:rsidRPr="00B40F44">
        <w:rPr>
          <w:rFonts w:ascii="Arial" w:hAnsi="Arial"/>
          <w:sz w:val="18"/>
          <w:szCs w:val="18"/>
        </w:rPr>
        <w:t>* Master mix volume calculation is sufficient for 25 reactions with 1% overage for pipet error.</w:t>
      </w:r>
      <w:r>
        <w:rPr>
          <w:rFonts w:ascii="Arial" w:hAnsi="Arial"/>
          <w:sz w:val="18"/>
          <w:szCs w:val="18"/>
        </w:rPr>
        <w:t xml:space="preserve"> Return all reagents and enzyme to -20C storage immediately after use. </w:t>
      </w:r>
    </w:p>
    <w:p w14:paraId="6BD937EF" w14:textId="77777777" w:rsidR="001E72F4" w:rsidRPr="001E72F4" w:rsidRDefault="001E72F4" w:rsidP="001E72F4">
      <w:pPr>
        <w:rPr>
          <w:rFonts w:ascii="Arial" w:hAnsi="Arial"/>
          <w:sz w:val="18"/>
          <w:szCs w:val="18"/>
        </w:rPr>
      </w:pPr>
    </w:p>
    <w:p w14:paraId="07B75623" w14:textId="4FB2DC4B" w:rsidR="000E258E" w:rsidRDefault="009C39DA" w:rsidP="00C726B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Pr="009C39DA">
        <w:rPr>
          <w:rFonts w:ascii="Arial" w:hAnsi="Arial" w:cs="Arial"/>
          <w:b/>
          <w:bCs/>
          <w:sz w:val="22"/>
          <w:szCs w:val="22"/>
        </w:rPr>
        <w:t xml:space="preserve">10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the </w:t>
      </w:r>
      <w:r w:rsidRPr="001E72F4">
        <w:rPr>
          <w:rFonts w:ascii="Arial" w:hAnsi="Arial" w:cs="Arial"/>
          <w:sz w:val="22"/>
          <w:szCs w:val="22"/>
        </w:rPr>
        <w:t>RNase H master mix</w:t>
      </w:r>
      <w:r>
        <w:rPr>
          <w:rFonts w:ascii="Arial" w:hAnsi="Arial" w:cs="Arial"/>
          <w:sz w:val="22"/>
          <w:szCs w:val="22"/>
        </w:rPr>
        <w:t xml:space="preserve"> to each cDNA reaction and </w:t>
      </w:r>
      <w:r w:rsidRPr="009C39DA">
        <w:rPr>
          <w:rFonts w:ascii="Arial" w:hAnsi="Arial" w:cs="Arial"/>
          <w:sz w:val="22"/>
          <w:szCs w:val="22"/>
        </w:rPr>
        <w:t>pipet-mix</w:t>
      </w:r>
      <w:r w:rsidRPr="009C39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2F4">
        <w:rPr>
          <w:rFonts w:ascii="Arial" w:hAnsi="Arial" w:cs="Arial"/>
          <w:sz w:val="22"/>
          <w:szCs w:val="22"/>
        </w:rPr>
        <w:t>15 times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7EB3F3" w14:textId="0F701FF4" w:rsidR="00A124C3" w:rsidRPr="00015976" w:rsidRDefault="00A124C3" w:rsidP="00C726B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015976">
        <w:rPr>
          <w:rFonts w:ascii="Arial" w:hAnsi="Arial" w:cs="Arial"/>
          <w:b/>
          <w:bCs/>
          <w:sz w:val="22"/>
          <w:szCs w:val="22"/>
        </w:rPr>
        <w:t>Place RNase H reactions on a thermal cycler for the following conditions:</w:t>
      </w:r>
    </w:p>
    <w:p w14:paraId="11E0FA5F" w14:textId="519D5A0A" w:rsidR="00A124C3" w:rsidRPr="001E72F4" w:rsidRDefault="00A124C3" w:rsidP="00C726B0">
      <w:pPr>
        <w:pStyle w:val="ListParagraph"/>
        <w:numPr>
          <w:ilvl w:val="1"/>
          <w:numId w:val="7"/>
        </w:numPr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  <w:sz w:val="22"/>
          <w:szCs w:val="22"/>
          <w:lang w:eastAsia="zh-CN"/>
        </w:rPr>
        <w:t>37</w:t>
      </w:r>
      <w:r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 xml:space="preserve">°C for </w:t>
      </w:r>
      <w:r>
        <w:rPr>
          <w:rFonts w:ascii="Arial" w:hAnsi="Arial"/>
          <w:b/>
          <w:bCs/>
          <w:color w:val="FF0000"/>
          <w:sz w:val="22"/>
          <w:szCs w:val="22"/>
          <w:lang w:eastAsia="zh-CN"/>
        </w:rPr>
        <w:t>20</w:t>
      </w:r>
      <w:r w:rsidRPr="00930FC3">
        <w:rPr>
          <w:rFonts w:ascii="Arial" w:hAnsi="Arial"/>
          <w:b/>
          <w:bCs/>
          <w:color w:val="FF0000"/>
          <w:sz w:val="22"/>
          <w:szCs w:val="22"/>
          <w:lang w:eastAsia="zh-CN"/>
        </w:rPr>
        <w:t xml:space="preserve"> minutes</w:t>
      </w:r>
    </w:p>
    <w:p w14:paraId="18F14433" w14:textId="77777777" w:rsidR="001E72F4" w:rsidRPr="00A124C3" w:rsidRDefault="001E72F4" w:rsidP="001E72F4">
      <w:pPr>
        <w:pStyle w:val="ListParagraph"/>
        <w:ind w:left="1440" w:firstLine="0"/>
        <w:rPr>
          <w:rFonts w:ascii="Arial" w:hAnsi="Arial"/>
          <w:b/>
          <w:bCs/>
          <w:color w:val="FF0000"/>
        </w:rPr>
      </w:pPr>
    </w:p>
    <w:p w14:paraId="0E582211" w14:textId="3278F825" w:rsidR="00A124C3" w:rsidRPr="00015976" w:rsidRDefault="00A124C3" w:rsidP="00C726B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FF0000"/>
          <w:sz w:val="22"/>
          <w:szCs w:val="22"/>
        </w:rPr>
      </w:pPr>
      <w:r w:rsidRPr="00A124C3">
        <w:rPr>
          <w:rFonts w:ascii="Arial" w:hAnsi="Arial"/>
          <w:sz w:val="22"/>
          <w:szCs w:val="22"/>
        </w:rPr>
        <w:t>Proceed with the cDNA purification once the thermal cycler has been started. If samples must be stored</w:t>
      </w:r>
      <w:r w:rsidR="001E72F4">
        <w:rPr>
          <w:rFonts w:ascii="Arial" w:hAnsi="Arial"/>
          <w:sz w:val="22"/>
          <w:szCs w:val="22"/>
        </w:rPr>
        <w:t xml:space="preserve"> before proceeding</w:t>
      </w:r>
      <w:r w:rsidRPr="00A124C3">
        <w:rPr>
          <w:rFonts w:ascii="Arial" w:hAnsi="Arial"/>
          <w:sz w:val="22"/>
          <w:szCs w:val="22"/>
        </w:rPr>
        <w:t xml:space="preserve">, store at 4C for up to 24 hours, then transfer to -20C for longer-term storage. </w:t>
      </w:r>
    </w:p>
    <w:p w14:paraId="2C9B1355" w14:textId="77777777" w:rsidR="00015976" w:rsidRPr="00A124C3" w:rsidRDefault="00015976" w:rsidP="00015976">
      <w:pPr>
        <w:pStyle w:val="ListParagraph"/>
        <w:ind w:left="720" w:firstLine="0"/>
        <w:rPr>
          <w:rFonts w:ascii="Arial" w:hAnsi="Arial"/>
          <w:b/>
          <w:bCs/>
          <w:color w:val="FF0000"/>
          <w:sz w:val="22"/>
          <w:szCs w:val="22"/>
        </w:rPr>
      </w:pPr>
    </w:p>
    <w:p w14:paraId="3D262783" w14:textId="77777777" w:rsidR="00A124C3" w:rsidRPr="00A124C3" w:rsidRDefault="00A124C3" w:rsidP="00A124C3">
      <w:pPr>
        <w:rPr>
          <w:rFonts w:ascii="Arial" w:hAnsi="Arial" w:cs="Arial"/>
          <w:sz w:val="22"/>
          <w:szCs w:val="22"/>
        </w:rPr>
      </w:pPr>
    </w:p>
    <w:p w14:paraId="4F4C24FB" w14:textId="765F8A22" w:rsidR="0055595B" w:rsidRPr="00B53998" w:rsidRDefault="000E258E" w:rsidP="0055595B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cDNA</w:t>
      </w:r>
      <w:r w:rsidR="0055595B">
        <w:rPr>
          <w:rFonts w:ascii="Arial" w:hAnsi="Arial"/>
          <w:b/>
          <w:szCs w:val="22"/>
        </w:rPr>
        <w:t xml:space="preserve"> Purification</w:t>
      </w:r>
      <w:r w:rsidR="0055595B"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PCR Clean Room</w:t>
      </w:r>
    </w:p>
    <w:p w14:paraId="3733822F" w14:textId="443A9075" w:rsidR="0055595B" w:rsidRPr="0055595B" w:rsidRDefault="00A124C3" w:rsidP="0055595B">
      <w:pPr>
        <w:pStyle w:val="Subtitle"/>
        <w:rPr>
          <w:rFonts w:cs="Times New Roman"/>
        </w:rPr>
      </w:pPr>
      <w:r>
        <w:rPr>
          <w:rFonts w:cs="Times New Roman"/>
        </w:rPr>
        <w:t>Prepare A</w:t>
      </w:r>
      <w:r w:rsidR="0055595B" w:rsidRPr="0055595B">
        <w:rPr>
          <w:rFonts w:cs="Times New Roman"/>
        </w:rPr>
        <w:t>liquot</w:t>
      </w:r>
      <w:r>
        <w:rPr>
          <w:rFonts w:cs="Times New Roman"/>
        </w:rPr>
        <w:t>s of</w:t>
      </w:r>
      <w:r w:rsidR="0055595B" w:rsidRPr="0055595B">
        <w:rPr>
          <w:rFonts w:cs="Times New Roman"/>
        </w:rPr>
        <w:t xml:space="preserve"> Agincourt RNAClean XP Magnetic Beads</w:t>
      </w:r>
    </w:p>
    <w:p w14:paraId="667F7B30" w14:textId="70D9C8BE" w:rsidR="00015976" w:rsidRDefault="0055595B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out 40 mL </w:t>
      </w:r>
      <w:r w:rsidR="00015976">
        <w:rPr>
          <w:rFonts w:ascii="Arial" w:hAnsi="Arial" w:cs="Arial"/>
          <w:sz w:val="22"/>
          <w:szCs w:val="22"/>
        </w:rPr>
        <w:t xml:space="preserve">stock </w:t>
      </w:r>
      <w:r>
        <w:rPr>
          <w:rFonts w:ascii="Arial" w:hAnsi="Arial" w:cs="Arial"/>
          <w:sz w:val="22"/>
          <w:szCs w:val="22"/>
        </w:rPr>
        <w:t xml:space="preserve">bottle of RNAClean XP </w:t>
      </w:r>
      <w:r w:rsidR="0001597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agnetic </w:t>
      </w:r>
      <w:r w:rsidR="0001597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eads</w:t>
      </w:r>
      <w:r w:rsidR="00015976">
        <w:rPr>
          <w:rFonts w:ascii="Arial" w:hAnsi="Arial" w:cs="Arial"/>
          <w:sz w:val="22"/>
          <w:szCs w:val="22"/>
        </w:rPr>
        <w:t>.</w:t>
      </w:r>
    </w:p>
    <w:p w14:paraId="0F7ED3C5" w14:textId="77777777" w:rsidR="00015976" w:rsidRDefault="006C0544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5595B">
        <w:rPr>
          <w:rFonts w:ascii="Arial" w:hAnsi="Arial" w:cs="Arial"/>
          <w:sz w:val="22"/>
          <w:szCs w:val="22"/>
        </w:rPr>
        <w:t>esuspend beads into the solution</w:t>
      </w:r>
      <w:r>
        <w:rPr>
          <w:rFonts w:ascii="Arial" w:hAnsi="Arial" w:cs="Arial"/>
          <w:sz w:val="22"/>
          <w:szCs w:val="22"/>
        </w:rPr>
        <w:t xml:space="preserve"> by </w:t>
      </w:r>
      <w:r w:rsidR="00015976">
        <w:rPr>
          <w:rFonts w:ascii="Arial" w:hAnsi="Arial" w:cs="Arial"/>
          <w:sz w:val="22"/>
          <w:szCs w:val="22"/>
        </w:rPr>
        <w:t>shaking</w:t>
      </w:r>
      <w:r w:rsidR="0055595B">
        <w:rPr>
          <w:rFonts w:ascii="Arial" w:hAnsi="Arial" w:cs="Arial"/>
          <w:sz w:val="22"/>
          <w:szCs w:val="22"/>
        </w:rPr>
        <w:t xml:space="preserve">. Ensure </w:t>
      </w:r>
      <w:r w:rsidR="00015976">
        <w:rPr>
          <w:rFonts w:ascii="Arial" w:hAnsi="Arial" w:cs="Arial"/>
          <w:sz w:val="22"/>
          <w:szCs w:val="22"/>
        </w:rPr>
        <w:t xml:space="preserve">that </w:t>
      </w:r>
      <w:r w:rsidR="0055595B">
        <w:rPr>
          <w:rFonts w:ascii="Arial" w:hAnsi="Arial" w:cs="Arial"/>
          <w:sz w:val="22"/>
          <w:szCs w:val="22"/>
        </w:rPr>
        <w:t xml:space="preserve">no clumps of beads </w:t>
      </w:r>
      <w:r w:rsidR="00015976">
        <w:rPr>
          <w:rFonts w:ascii="Arial" w:hAnsi="Arial" w:cs="Arial"/>
          <w:sz w:val="22"/>
          <w:szCs w:val="22"/>
        </w:rPr>
        <w:t xml:space="preserve">are </w:t>
      </w:r>
      <w:r w:rsidR="0055595B">
        <w:rPr>
          <w:rFonts w:ascii="Arial" w:hAnsi="Arial" w:cs="Arial"/>
          <w:sz w:val="22"/>
          <w:szCs w:val="22"/>
        </w:rPr>
        <w:t>left in the bottle</w:t>
      </w:r>
      <w:r w:rsidR="00015976">
        <w:rPr>
          <w:rFonts w:ascii="Arial" w:hAnsi="Arial" w:cs="Arial"/>
          <w:sz w:val="22"/>
          <w:szCs w:val="22"/>
        </w:rPr>
        <w:t xml:space="preserve"> and the solution appears homogenous.</w:t>
      </w:r>
    </w:p>
    <w:p w14:paraId="1A50B6F6" w14:textId="77777777" w:rsidR="00015976" w:rsidRDefault="0055595B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5976">
        <w:rPr>
          <w:rFonts w:ascii="Arial" w:hAnsi="Arial" w:cs="Arial"/>
          <w:sz w:val="22"/>
          <w:szCs w:val="22"/>
        </w:rPr>
        <w:t xml:space="preserve">Using a repeater pipette, aliquot </w:t>
      </w:r>
      <w:r w:rsidRPr="00015976">
        <w:rPr>
          <w:rFonts w:ascii="Arial" w:hAnsi="Arial" w:cs="Arial"/>
          <w:b/>
          <w:bCs/>
          <w:sz w:val="22"/>
          <w:szCs w:val="22"/>
        </w:rPr>
        <w:t>1.0 mL</w:t>
      </w:r>
      <w:r w:rsidRPr="00015976">
        <w:rPr>
          <w:rFonts w:ascii="Arial" w:hAnsi="Arial" w:cs="Arial"/>
          <w:sz w:val="22"/>
          <w:szCs w:val="22"/>
        </w:rPr>
        <w:t xml:space="preserve"> </w:t>
      </w:r>
      <w:r w:rsidR="00015976" w:rsidRPr="00015976">
        <w:rPr>
          <w:rFonts w:ascii="Arial" w:hAnsi="Arial" w:cs="Arial"/>
          <w:sz w:val="22"/>
          <w:szCs w:val="22"/>
        </w:rPr>
        <w:t xml:space="preserve">of </w:t>
      </w:r>
      <w:r w:rsidRPr="00015976">
        <w:rPr>
          <w:rFonts w:ascii="Arial" w:hAnsi="Arial" w:cs="Arial"/>
          <w:sz w:val="22"/>
          <w:szCs w:val="22"/>
        </w:rPr>
        <w:t xml:space="preserve">the magnetic bead solution into sterile 1.7 mL tubes for later use. </w:t>
      </w:r>
    </w:p>
    <w:p w14:paraId="267ABE07" w14:textId="7DB8F036" w:rsidR="00015976" w:rsidRDefault="0055595B" w:rsidP="00C726B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015976">
        <w:rPr>
          <w:rFonts w:ascii="Arial" w:hAnsi="Arial" w:cs="Arial"/>
          <w:sz w:val="22"/>
          <w:szCs w:val="22"/>
        </w:rPr>
        <w:t>Store bead</w:t>
      </w:r>
      <w:r w:rsidR="00A65E0C" w:rsidRPr="00015976">
        <w:rPr>
          <w:rFonts w:ascii="Arial" w:hAnsi="Arial" w:cs="Arial"/>
          <w:sz w:val="22"/>
          <w:szCs w:val="22"/>
        </w:rPr>
        <w:t xml:space="preserve"> aliquots</w:t>
      </w:r>
      <w:r w:rsidRPr="00015976">
        <w:rPr>
          <w:rFonts w:ascii="Arial" w:hAnsi="Arial" w:cs="Arial"/>
          <w:sz w:val="22"/>
          <w:szCs w:val="22"/>
        </w:rPr>
        <w:t xml:space="preserve"> at 4C until ready for use. </w:t>
      </w:r>
      <w:r w:rsidR="00015976">
        <w:rPr>
          <w:rFonts w:ascii="Arial" w:hAnsi="Arial" w:cs="Arial"/>
          <w:sz w:val="22"/>
          <w:szCs w:val="22"/>
        </w:rPr>
        <w:t xml:space="preserve">Once all beads have been aliquoted, start cDNA purification from </w:t>
      </w:r>
      <w:r w:rsidR="00015976" w:rsidRPr="00015976">
        <w:rPr>
          <w:rFonts w:ascii="Arial" w:hAnsi="Arial" w:cs="Arial"/>
          <w:b/>
          <w:bCs/>
          <w:sz w:val="22"/>
          <w:szCs w:val="22"/>
        </w:rPr>
        <w:t>step 4</w:t>
      </w:r>
      <w:r w:rsidR="00015976">
        <w:rPr>
          <w:rFonts w:ascii="Arial" w:hAnsi="Arial" w:cs="Arial"/>
          <w:sz w:val="22"/>
          <w:szCs w:val="22"/>
        </w:rPr>
        <w:t xml:space="preserve">. </w:t>
      </w:r>
    </w:p>
    <w:p w14:paraId="04E2809A" w14:textId="77777777" w:rsidR="005C2783" w:rsidRDefault="005C2783" w:rsidP="005C2783">
      <w:pPr>
        <w:pStyle w:val="Subtitle"/>
        <w:numPr>
          <w:ilvl w:val="0"/>
          <w:numId w:val="0"/>
        </w:numPr>
      </w:pPr>
    </w:p>
    <w:p w14:paraId="12A1436D" w14:textId="200EBF49" w:rsidR="00015976" w:rsidRPr="005C2783" w:rsidRDefault="005C2783" w:rsidP="005C2783">
      <w:pPr>
        <w:pStyle w:val="Subtitle"/>
        <w:numPr>
          <w:ilvl w:val="0"/>
          <w:numId w:val="0"/>
        </w:numPr>
      </w:pPr>
      <w:r>
        <w:t>cDNA Double-Purification using Agincourt RNAClean XP Bead Aliquots</w:t>
      </w:r>
    </w:p>
    <w:p w14:paraId="29595F4B" w14:textId="752F8167" w:rsidR="00015976" w:rsidRPr="00015976" w:rsidRDefault="00015976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15976">
        <w:rPr>
          <w:rFonts w:ascii="Arial" w:hAnsi="Arial" w:cs="Arial"/>
          <w:sz w:val="22"/>
          <w:szCs w:val="22"/>
        </w:rPr>
        <w:t xml:space="preserve">Remove </w:t>
      </w:r>
      <w:r w:rsidRPr="00015976">
        <w:rPr>
          <w:rFonts w:ascii="Arial" w:hAnsi="Arial" w:cs="Arial"/>
          <w:b/>
          <w:bCs/>
          <w:sz w:val="22"/>
          <w:szCs w:val="22"/>
        </w:rPr>
        <w:t>two</w:t>
      </w:r>
      <w:r w:rsidRPr="00015976">
        <w:rPr>
          <w:rFonts w:ascii="Arial" w:hAnsi="Arial" w:cs="Arial"/>
          <w:sz w:val="22"/>
          <w:szCs w:val="22"/>
        </w:rPr>
        <w:t xml:space="preserve"> </w:t>
      </w:r>
      <w:r w:rsidR="004468D3">
        <w:rPr>
          <w:rFonts w:ascii="Arial" w:hAnsi="Arial" w:cs="Arial"/>
          <w:sz w:val="22"/>
          <w:szCs w:val="22"/>
        </w:rPr>
        <w:t xml:space="preserve">of the </w:t>
      </w:r>
      <w:r w:rsidRPr="00015976">
        <w:rPr>
          <w:rFonts w:ascii="Arial" w:hAnsi="Arial" w:cs="Arial"/>
          <w:b/>
          <w:bCs/>
          <w:sz w:val="22"/>
          <w:szCs w:val="22"/>
        </w:rPr>
        <w:t xml:space="preserve">1 mL </w:t>
      </w:r>
      <w:r w:rsidRPr="00015976">
        <w:rPr>
          <w:rFonts w:ascii="Arial" w:hAnsi="Arial" w:cs="Arial"/>
          <w:sz w:val="22"/>
          <w:szCs w:val="22"/>
        </w:rPr>
        <w:t xml:space="preserve">aliquots of RNAClean XP magnetic beads. Allow to sit at room temperature for </w:t>
      </w:r>
      <w:r w:rsidRPr="00015976">
        <w:rPr>
          <w:rFonts w:ascii="Arial" w:hAnsi="Arial" w:cs="Arial"/>
          <w:b/>
          <w:bCs/>
          <w:sz w:val="22"/>
          <w:szCs w:val="22"/>
        </w:rPr>
        <w:t xml:space="preserve">30 minutes </w:t>
      </w:r>
      <w:r w:rsidRPr="00015976">
        <w:rPr>
          <w:rFonts w:ascii="Arial" w:hAnsi="Arial" w:cs="Arial"/>
          <w:sz w:val="22"/>
          <w:szCs w:val="22"/>
        </w:rPr>
        <w:t xml:space="preserve">before use. </w:t>
      </w:r>
    </w:p>
    <w:p w14:paraId="64A97FB5" w14:textId="77777777" w:rsidR="00015976" w:rsidRPr="0046176D" w:rsidRDefault="00015976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 fresh </w:t>
      </w:r>
      <w:r>
        <w:rPr>
          <w:rFonts w:ascii="Arial" w:hAnsi="Arial" w:cs="Arial"/>
          <w:b/>
          <w:bCs/>
          <w:sz w:val="22"/>
          <w:szCs w:val="22"/>
        </w:rPr>
        <w:t xml:space="preserve">50 mL </w:t>
      </w:r>
      <w:r>
        <w:rPr>
          <w:rFonts w:ascii="Arial" w:hAnsi="Arial" w:cs="Arial"/>
          <w:sz w:val="22"/>
          <w:szCs w:val="22"/>
        </w:rPr>
        <w:t xml:space="preserve">aliquot of </w:t>
      </w:r>
      <w:r w:rsidRPr="002D575E">
        <w:rPr>
          <w:rFonts w:ascii="Arial" w:hAnsi="Arial" w:cs="Arial"/>
          <w:b/>
          <w:bCs/>
          <w:sz w:val="22"/>
          <w:szCs w:val="22"/>
        </w:rPr>
        <w:t>70% Ethanol</w:t>
      </w:r>
      <w:r>
        <w:rPr>
          <w:rFonts w:ascii="Arial" w:hAnsi="Arial" w:cs="Arial"/>
          <w:sz w:val="22"/>
          <w:szCs w:val="22"/>
        </w:rPr>
        <w:t xml:space="preserve"> in a sterile conical tube.</w:t>
      </w:r>
    </w:p>
    <w:p w14:paraId="07A5397B" w14:textId="3CBFFCF2" w:rsidR="00DB6667" w:rsidRPr="00DB6667" w:rsidRDefault="004468D3" w:rsidP="00C726B0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</w:t>
      </w:r>
      <w:r w:rsidR="00015976">
        <w:rPr>
          <w:rFonts w:ascii="Arial" w:hAnsi="Arial" w:cs="Arial"/>
          <w:sz w:val="22"/>
          <w:szCs w:val="22"/>
        </w:rPr>
        <w:t xml:space="preserve"> two sets of sterile 1.7 mL tubes</w:t>
      </w:r>
      <w:r>
        <w:rPr>
          <w:rFonts w:ascii="Arial" w:hAnsi="Arial" w:cs="Arial"/>
          <w:sz w:val="22"/>
          <w:szCs w:val="22"/>
        </w:rPr>
        <w:t xml:space="preserve"> and one </w:t>
      </w:r>
      <w:r w:rsidR="00015976">
        <w:rPr>
          <w:rFonts w:ascii="Arial" w:hAnsi="Arial"/>
          <w:sz w:val="22"/>
          <w:szCs w:val="22"/>
        </w:rPr>
        <w:t>new set of 0.6 mL PCR tubes</w:t>
      </w:r>
      <w:r>
        <w:rPr>
          <w:rFonts w:ascii="Arial" w:hAnsi="Arial"/>
          <w:sz w:val="22"/>
          <w:szCs w:val="22"/>
        </w:rPr>
        <w:t>.</w:t>
      </w:r>
      <w:r w:rsidR="00015976">
        <w:rPr>
          <w:rFonts w:ascii="Arial" w:hAnsi="Arial"/>
          <w:sz w:val="22"/>
          <w:szCs w:val="22"/>
        </w:rPr>
        <w:t xml:space="preserve"> </w:t>
      </w:r>
    </w:p>
    <w:p w14:paraId="4D1226A8" w14:textId="43728670" w:rsidR="00015976" w:rsidRDefault="00015976" w:rsidP="00C726B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30 minutes at room temperature, resuspend the 1 mL bead aliquots by shaking</w:t>
      </w:r>
      <w:r w:rsidR="004468D3">
        <w:rPr>
          <w:rFonts w:ascii="Arial" w:hAnsi="Arial" w:cs="Arial"/>
          <w:sz w:val="22"/>
          <w:szCs w:val="22"/>
        </w:rPr>
        <w:t xml:space="preserve"> or vortexing</w:t>
      </w:r>
      <w:r>
        <w:rPr>
          <w:rFonts w:ascii="Arial" w:hAnsi="Arial" w:cs="Arial"/>
          <w:sz w:val="22"/>
          <w:szCs w:val="22"/>
        </w:rPr>
        <w:t>. The solution should appear homogenous</w:t>
      </w:r>
      <w:r w:rsidR="004468D3">
        <w:rPr>
          <w:rFonts w:ascii="Arial" w:hAnsi="Arial" w:cs="Arial"/>
          <w:sz w:val="22"/>
          <w:szCs w:val="22"/>
        </w:rPr>
        <w:t xml:space="preserve"> with no clumps of beads. Centrifuge briefly to remove any solution from the tube cap. </w:t>
      </w:r>
    </w:p>
    <w:p w14:paraId="6D3847AC" w14:textId="77777777" w:rsidR="008F3FFF" w:rsidRDefault="008F3FFF" w:rsidP="008F3FFF">
      <w:pPr>
        <w:pStyle w:val="ListParagraph"/>
        <w:ind w:left="720" w:firstLine="0"/>
        <w:rPr>
          <w:rFonts w:ascii="Arial" w:hAnsi="Arial" w:cs="Arial"/>
          <w:sz w:val="22"/>
          <w:szCs w:val="22"/>
        </w:rPr>
      </w:pPr>
    </w:p>
    <w:p w14:paraId="1E30CD7A" w14:textId="77777777" w:rsidR="00465FB4" w:rsidRDefault="00465FB4" w:rsidP="008F3FFF">
      <w:pPr>
        <w:pStyle w:val="ListParagraph"/>
        <w:ind w:left="720" w:firstLine="0"/>
        <w:rPr>
          <w:rFonts w:ascii="Arial" w:hAnsi="Arial" w:cs="Arial"/>
          <w:sz w:val="22"/>
          <w:szCs w:val="22"/>
        </w:rPr>
      </w:pPr>
    </w:p>
    <w:p w14:paraId="041E537B" w14:textId="6DF71636" w:rsidR="0055595B" w:rsidRPr="00A124C3" w:rsidRDefault="00A124C3" w:rsidP="00A124C3">
      <w:pPr>
        <w:spacing w:line="276" w:lineRule="auto"/>
        <w:contextualSpacing/>
        <w:rPr>
          <w:rFonts w:ascii="Arial" w:hAnsi="Arial"/>
          <w:b/>
          <w:szCs w:val="22"/>
        </w:rPr>
      </w:pPr>
      <w:r w:rsidRPr="00A124C3">
        <w:rPr>
          <w:rFonts w:ascii="Arial" w:hAnsi="Arial"/>
          <w:b/>
          <w:szCs w:val="22"/>
        </w:rPr>
        <w:lastRenderedPageBreak/>
        <w:t>cDNA Purification</w:t>
      </w:r>
      <w:r w:rsidR="0079557F">
        <w:rPr>
          <w:rFonts w:ascii="Arial" w:hAnsi="Arial"/>
          <w:b/>
          <w:szCs w:val="22"/>
        </w:rPr>
        <w:t xml:space="preserve"> Part 2</w:t>
      </w:r>
      <w:r w:rsidRPr="00A124C3">
        <w:rPr>
          <w:rFonts w:ascii="Arial" w:hAnsi="Arial"/>
          <w:b/>
          <w:szCs w:val="22"/>
        </w:rPr>
        <w:t>: PCR Clean Room</w:t>
      </w:r>
    </w:p>
    <w:p w14:paraId="1A754185" w14:textId="5FC8F2C9" w:rsidR="0055595B" w:rsidRPr="00793935" w:rsidRDefault="0055595B" w:rsidP="0055595B">
      <w:pPr>
        <w:pStyle w:val="Subtitle"/>
      </w:pPr>
      <w:r>
        <w:t xml:space="preserve">cDNA </w:t>
      </w:r>
      <w:r w:rsidR="00B07EA3">
        <w:t>Double-</w:t>
      </w:r>
      <w:r>
        <w:t>Purification using Agincourt RNAClean XP Bead Aliquots</w:t>
      </w:r>
    </w:p>
    <w:p w14:paraId="5E15F286" w14:textId="4CA1B74E" w:rsidR="00B07EA3" w:rsidRPr="00015976" w:rsidRDefault="00DB6667" w:rsidP="00C726B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</w:t>
      </w:r>
      <w:r w:rsidR="0055595B" w:rsidRPr="000159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magnetic beads to both sets of 1.7 mL tubes: </w:t>
      </w:r>
      <w:r>
        <w:rPr>
          <w:rFonts w:ascii="Arial" w:hAnsi="Arial" w:cs="Arial"/>
          <w:b/>
          <w:bCs/>
          <w:sz w:val="22"/>
          <w:szCs w:val="22"/>
        </w:rPr>
        <w:t xml:space="preserve">35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</w:t>
      </w:r>
      <w:r w:rsidRPr="00DB6667">
        <w:rPr>
          <w:rFonts w:ascii="Arial" w:hAnsi="Arial" w:cs="Arial"/>
          <w:b/>
          <w:bCs/>
          <w:sz w:val="22"/>
          <w:szCs w:val="22"/>
        </w:rPr>
        <w:t>of bead solution per tube</w:t>
      </w:r>
      <w:r>
        <w:rPr>
          <w:rFonts w:ascii="Arial" w:hAnsi="Arial" w:cs="Arial"/>
          <w:sz w:val="22"/>
          <w:szCs w:val="22"/>
        </w:rPr>
        <w:t xml:space="preserve">. </w:t>
      </w:r>
      <w:r w:rsidR="0055595B" w:rsidRPr="00015976">
        <w:rPr>
          <w:rFonts w:ascii="Arial" w:hAnsi="Arial" w:cs="Arial"/>
          <w:sz w:val="22"/>
          <w:szCs w:val="22"/>
        </w:rPr>
        <w:t xml:space="preserve"> </w:t>
      </w:r>
    </w:p>
    <w:p w14:paraId="72EDF5A0" w14:textId="774FE64A" w:rsidR="00DB6667" w:rsidRDefault="0055595B" w:rsidP="00C726B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</w:t>
      </w:r>
      <w:r w:rsidR="00E405CC">
        <w:rPr>
          <w:rFonts w:ascii="Arial" w:hAnsi="Arial" w:cs="Arial"/>
          <w:sz w:val="22"/>
          <w:szCs w:val="22"/>
        </w:rPr>
        <w:t xml:space="preserve">the total </w:t>
      </w:r>
      <w:r w:rsidR="00E405CC">
        <w:rPr>
          <w:rFonts w:ascii="Arial" w:hAnsi="Arial" w:cs="Arial"/>
          <w:b/>
          <w:bCs/>
          <w:sz w:val="22"/>
          <w:szCs w:val="22"/>
        </w:rPr>
        <w:t>5</w:t>
      </w:r>
      <w:r w:rsidR="0046176D" w:rsidRPr="004468D3">
        <w:rPr>
          <w:rFonts w:ascii="Arial" w:hAnsi="Arial" w:cs="Arial"/>
          <w:b/>
          <w:bCs/>
          <w:sz w:val="22"/>
          <w:szCs w:val="22"/>
        </w:rPr>
        <w:t>0</w:t>
      </w:r>
      <w:r w:rsidRPr="004468D3">
        <w:rPr>
          <w:rFonts w:ascii="Arial" w:hAnsi="Arial" w:cs="Arial"/>
          <w:b/>
          <w:bCs/>
          <w:sz w:val="22"/>
          <w:szCs w:val="22"/>
        </w:rPr>
        <w:t xml:space="preserve">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</w:t>
      </w:r>
      <w:r w:rsidR="00DB6667">
        <w:rPr>
          <w:rFonts w:ascii="Arial" w:hAnsi="Arial" w:cs="Arial"/>
          <w:sz w:val="22"/>
          <w:szCs w:val="22"/>
        </w:rPr>
        <w:t xml:space="preserve">each </w:t>
      </w:r>
      <w:r w:rsidR="0046176D">
        <w:rPr>
          <w:rFonts w:ascii="Arial" w:hAnsi="Arial" w:cs="Arial"/>
          <w:sz w:val="22"/>
          <w:szCs w:val="22"/>
        </w:rPr>
        <w:t>cDNA</w:t>
      </w:r>
      <w:r>
        <w:rPr>
          <w:rFonts w:ascii="Arial" w:hAnsi="Arial" w:cs="Arial"/>
          <w:sz w:val="22"/>
          <w:szCs w:val="22"/>
        </w:rPr>
        <w:t xml:space="preserve"> reaction to </w:t>
      </w:r>
      <w:r w:rsidR="0046176D">
        <w:rPr>
          <w:rFonts w:ascii="Arial" w:hAnsi="Arial" w:cs="Arial"/>
          <w:sz w:val="22"/>
          <w:szCs w:val="22"/>
        </w:rPr>
        <w:t xml:space="preserve">the </w:t>
      </w:r>
      <w:r w:rsidR="00DC6E4D">
        <w:rPr>
          <w:rFonts w:ascii="Arial" w:hAnsi="Arial" w:cs="Arial"/>
          <w:sz w:val="22"/>
          <w:szCs w:val="22"/>
        </w:rPr>
        <w:t xml:space="preserve">first set of </w:t>
      </w:r>
      <w:r>
        <w:rPr>
          <w:rFonts w:ascii="Arial" w:hAnsi="Arial" w:cs="Arial"/>
          <w:sz w:val="22"/>
          <w:szCs w:val="22"/>
        </w:rPr>
        <w:t>bead</w:t>
      </w:r>
      <w:r w:rsidR="00DB6667">
        <w:rPr>
          <w:rFonts w:ascii="Arial" w:hAnsi="Arial" w:cs="Arial"/>
          <w:sz w:val="22"/>
          <w:szCs w:val="22"/>
        </w:rPr>
        <w:t>s. P</w:t>
      </w:r>
      <w:r w:rsidR="0046176D" w:rsidRPr="004468D3">
        <w:rPr>
          <w:rFonts w:ascii="Arial" w:hAnsi="Arial" w:cs="Arial"/>
          <w:sz w:val="22"/>
          <w:szCs w:val="22"/>
        </w:rPr>
        <w:t>ipet mix</w:t>
      </w:r>
      <w:r w:rsidRPr="004468D3">
        <w:rPr>
          <w:rFonts w:ascii="Arial" w:hAnsi="Arial" w:cs="Arial"/>
          <w:sz w:val="22"/>
          <w:szCs w:val="22"/>
        </w:rPr>
        <w:t xml:space="preserve"> </w:t>
      </w:r>
      <w:r w:rsidR="0046176D" w:rsidRPr="004468D3">
        <w:rPr>
          <w:rFonts w:ascii="Arial" w:hAnsi="Arial" w:cs="Arial"/>
          <w:sz w:val="22"/>
          <w:szCs w:val="22"/>
        </w:rPr>
        <w:t>15</w:t>
      </w:r>
      <w:r w:rsidRPr="004468D3">
        <w:rPr>
          <w:rFonts w:ascii="Arial" w:hAnsi="Arial" w:cs="Arial"/>
          <w:sz w:val="22"/>
          <w:szCs w:val="22"/>
        </w:rPr>
        <w:t xml:space="preserve"> times.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A2381" w14:textId="395B3CCD" w:rsidR="0055595B" w:rsidRDefault="0046176D" w:rsidP="00C726B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4468D3">
        <w:rPr>
          <w:rFonts w:ascii="Arial" w:hAnsi="Arial" w:cs="Arial"/>
          <w:color w:val="FF0000"/>
          <w:sz w:val="22"/>
          <w:szCs w:val="22"/>
        </w:rPr>
        <w:t xml:space="preserve">Do </w:t>
      </w:r>
      <w:r w:rsidRPr="004468D3">
        <w:rPr>
          <w:rFonts w:ascii="Arial" w:hAnsi="Arial" w:cs="Arial"/>
          <w:b/>
          <w:bCs/>
          <w:color w:val="FF0000"/>
          <w:sz w:val="22"/>
          <w:szCs w:val="22"/>
        </w:rPr>
        <w:t xml:space="preserve">NOT </w:t>
      </w:r>
      <w:r w:rsidRPr="004468D3">
        <w:rPr>
          <w:rFonts w:ascii="Arial" w:hAnsi="Arial" w:cs="Arial"/>
          <w:color w:val="FF0000"/>
          <w:sz w:val="22"/>
          <w:szCs w:val="22"/>
        </w:rPr>
        <w:t>vortex</w:t>
      </w:r>
      <w:r w:rsidR="00DB6667">
        <w:rPr>
          <w:rFonts w:ascii="Arial" w:hAnsi="Arial" w:cs="Arial"/>
          <w:sz w:val="22"/>
          <w:szCs w:val="22"/>
        </w:rPr>
        <w:t xml:space="preserve"> </w:t>
      </w:r>
      <w:r w:rsidR="00DB6667" w:rsidRPr="00DB6667">
        <w:rPr>
          <w:rFonts w:ascii="Arial" w:hAnsi="Arial" w:cs="Arial"/>
          <w:color w:val="FF0000"/>
          <w:sz w:val="22"/>
          <w:szCs w:val="22"/>
        </w:rPr>
        <w:t xml:space="preserve">the beads and sample to mix. </w:t>
      </w:r>
    </w:p>
    <w:p w14:paraId="51EC3C41" w14:textId="63F137B5" w:rsidR="000E258E" w:rsidRPr="00F32E62" w:rsidRDefault="00DC6E4D" w:rsidP="00C726B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aside the</w:t>
      </w:r>
      <w:r w:rsidR="0046176D">
        <w:rPr>
          <w:rFonts w:ascii="Arial" w:hAnsi="Arial" w:cs="Arial"/>
          <w:sz w:val="22"/>
          <w:szCs w:val="22"/>
        </w:rPr>
        <w:t xml:space="preserve"> second set of magnetic beads </w:t>
      </w:r>
      <w:r>
        <w:rPr>
          <w:rFonts w:ascii="Arial" w:hAnsi="Arial" w:cs="Arial"/>
          <w:sz w:val="22"/>
          <w:szCs w:val="22"/>
        </w:rPr>
        <w:t xml:space="preserve">for now. They will be used </w:t>
      </w:r>
      <w:r w:rsidR="0046176D">
        <w:rPr>
          <w:rFonts w:ascii="Arial" w:hAnsi="Arial" w:cs="Arial"/>
          <w:sz w:val="22"/>
          <w:szCs w:val="22"/>
        </w:rPr>
        <w:t xml:space="preserve">for the second </w:t>
      </w:r>
      <w:r>
        <w:rPr>
          <w:rFonts w:ascii="Arial" w:hAnsi="Arial" w:cs="Arial"/>
          <w:sz w:val="22"/>
          <w:szCs w:val="22"/>
        </w:rPr>
        <w:t xml:space="preserve">cDNA </w:t>
      </w:r>
      <w:r w:rsidR="0046176D">
        <w:rPr>
          <w:rFonts w:ascii="Arial" w:hAnsi="Arial" w:cs="Arial"/>
          <w:sz w:val="22"/>
          <w:szCs w:val="22"/>
        </w:rPr>
        <w:t xml:space="preserve">purification. </w:t>
      </w:r>
    </w:p>
    <w:p w14:paraId="30C0ED7F" w14:textId="5693033B" w:rsidR="0055595B" w:rsidRDefault="0055595B" w:rsidP="00C726B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Incubate </w:t>
      </w:r>
      <w:r w:rsidR="004468D3">
        <w:rPr>
          <w:rFonts w:ascii="Arial" w:hAnsi="Arial" w:cs="Arial"/>
          <w:sz w:val="22"/>
          <w:szCs w:val="22"/>
        </w:rPr>
        <w:t xml:space="preserve">samples </w:t>
      </w:r>
      <w:r>
        <w:rPr>
          <w:rFonts w:ascii="Arial" w:hAnsi="Arial" w:cs="Arial"/>
          <w:sz w:val="22"/>
          <w:szCs w:val="22"/>
        </w:rPr>
        <w:t xml:space="preserve">at room temperature for </w:t>
      </w:r>
      <w:r w:rsidR="0046176D">
        <w:rPr>
          <w:rFonts w:ascii="Arial" w:hAnsi="Arial" w:cs="Arial"/>
          <w:b/>
          <w:bCs/>
          <w:sz w:val="22"/>
          <w:szCs w:val="22"/>
        </w:rPr>
        <w:t>20</w:t>
      </w:r>
      <w:r w:rsidRPr="009A7FAF">
        <w:rPr>
          <w:rFonts w:ascii="Arial" w:hAnsi="Arial" w:cs="Arial"/>
          <w:b/>
          <w:bCs/>
          <w:sz w:val="22"/>
          <w:szCs w:val="22"/>
        </w:rPr>
        <w:t xml:space="preserve"> minutes</w:t>
      </w:r>
      <w:r>
        <w:rPr>
          <w:rFonts w:ascii="Arial" w:hAnsi="Arial" w:cs="Arial"/>
          <w:sz w:val="22"/>
          <w:szCs w:val="22"/>
        </w:rPr>
        <w:t xml:space="preserve">, then place on the magnetic rack for </w:t>
      </w:r>
      <w:r w:rsidRPr="009A7FAF">
        <w:rPr>
          <w:rFonts w:ascii="Arial" w:hAnsi="Arial" w:cs="Arial"/>
          <w:b/>
          <w:bCs/>
          <w:sz w:val="22"/>
          <w:szCs w:val="22"/>
        </w:rPr>
        <w:t>5 minutes</w:t>
      </w:r>
      <w:r w:rsidR="000E258E">
        <w:rPr>
          <w:rFonts w:ascii="Arial" w:hAnsi="Arial" w:cs="Arial"/>
          <w:b/>
          <w:bCs/>
          <w:sz w:val="22"/>
          <w:szCs w:val="22"/>
        </w:rPr>
        <w:t xml:space="preserve"> </w:t>
      </w:r>
      <w:r w:rsidR="000E258E">
        <w:rPr>
          <w:rFonts w:ascii="Arial" w:hAnsi="Arial" w:cs="Arial"/>
          <w:sz w:val="22"/>
          <w:szCs w:val="22"/>
        </w:rPr>
        <w:t>to allow all the beads to collect in a pellet on the side of the tube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63EE9C" w14:textId="77777777" w:rsidR="0055595B" w:rsidRDefault="0055595B" w:rsidP="00C726B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each sample tube is pressed firmly against the magnetic rack. </w:t>
      </w:r>
    </w:p>
    <w:p w14:paraId="7030DB0F" w14:textId="1D1AA843" w:rsidR="0046176D" w:rsidRDefault="0046176D" w:rsidP="0046176D">
      <w:pPr>
        <w:rPr>
          <w:rFonts w:ascii="Arial" w:hAnsi="Arial" w:cs="Arial"/>
          <w:sz w:val="22"/>
          <w:szCs w:val="22"/>
        </w:rPr>
      </w:pPr>
    </w:p>
    <w:p w14:paraId="43CAD973" w14:textId="1C124B2C" w:rsidR="0046176D" w:rsidRPr="004F3DC2" w:rsidRDefault="0046176D" w:rsidP="0046176D">
      <w:pPr>
        <w:pStyle w:val="ListParagraph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**Seps </w:t>
      </w:r>
      <w:r w:rsidR="007152E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</w:t>
      </w:r>
      <w:r w:rsidR="001A15B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should be performed </w:t>
      </w:r>
      <w:r>
        <w:rPr>
          <w:rFonts w:ascii="Arial" w:hAnsi="Arial" w:cs="Arial"/>
          <w:b/>
          <w:bCs/>
          <w:sz w:val="22"/>
          <w:szCs w:val="22"/>
        </w:rPr>
        <w:t>while the tubes are on the magnetic rack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7F098E" w14:textId="77777777" w:rsidR="0046176D" w:rsidRPr="0046176D" w:rsidRDefault="0046176D" w:rsidP="0046176D">
      <w:pPr>
        <w:rPr>
          <w:rFonts w:ascii="Arial" w:hAnsi="Arial" w:cs="Arial"/>
          <w:sz w:val="22"/>
          <w:szCs w:val="22"/>
        </w:rPr>
      </w:pPr>
    </w:p>
    <w:p w14:paraId="61F8CA23" w14:textId="37F302E8" w:rsidR="0046176D" w:rsidRDefault="0046176D" w:rsidP="00C726B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aspirate the cleared solution from the tube and discard. </w:t>
      </w:r>
      <w:r w:rsidRPr="00DB6667">
        <w:rPr>
          <w:rFonts w:ascii="Arial" w:hAnsi="Arial" w:cs="Arial"/>
          <w:b/>
          <w:bCs/>
          <w:sz w:val="22"/>
          <w:szCs w:val="22"/>
        </w:rPr>
        <w:t>This should be done while the tube is still in the magnetic rack.</w:t>
      </w:r>
    </w:p>
    <w:p w14:paraId="2B3D12AA" w14:textId="04792C02" w:rsidR="001A15B2" w:rsidRDefault="0046176D" w:rsidP="00C726B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Dispense </w:t>
      </w:r>
      <w:r>
        <w:rPr>
          <w:rFonts w:ascii="Arial" w:hAnsi="Arial" w:cs="Arial"/>
          <w:b/>
          <w:bCs/>
          <w:sz w:val="22"/>
          <w:szCs w:val="22"/>
        </w:rPr>
        <w:t xml:space="preserve">400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70% ethanol into each sample tube. Incubate at room temperature for 30 seconds, then remove ethanol and discard. </w:t>
      </w:r>
    </w:p>
    <w:p w14:paraId="003642AB" w14:textId="1F6E2A74" w:rsidR="00F629E0" w:rsidRPr="001A15B2" w:rsidRDefault="0046176D" w:rsidP="00C726B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1A15B2">
        <w:rPr>
          <w:rFonts w:ascii="Arial" w:hAnsi="Arial" w:cs="Arial"/>
          <w:color w:val="FF0000"/>
          <w:sz w:val="22"/>
          <w:szCs w:val="22"/>
        </w:rPr>
        <w:t xml:space="preserve">Repeat step </w:t>
      </w:r>
      <w:r w:rsidR="001A15B2" w:rsidRPr="00371BF6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1A15B2">
        <w:rPr>
          <w:rFonts w:ascii="Arial" w:hAnsi="Arial" w:cs="Arial"/>
          <w:color w:val="FF0000"/>
          <w:sz w:val="22"/>
          <w:szCs w:val="22"/>
        </w:rPr>
        <w:t>.</w:t>
      </w:r>
    </w:p>
    <w:p w14:paraId="17519D7C" w14:textId="77777777" w:rsidR="0046176D" w:rsidRPr="00525B28" w:rsidRDefault="0046176D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pipet to remove any trace amounts of ethanol left in the bottom of the sample tubes. </w:t>
      </w:r>
    </w:p>
    <w:p w14:paraId="379AE177" w14:textId="77777777" w:rsidR="00DB6667" w:rsidRDefault="0046176D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the beads to dry with the tube cap left open until the last visible trace</w:t>
      </w:r>
      <w:r w:rsidR="004468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ethanol has disappeared. </w:t>
      </w:r>
      <w:r w:rsidRPr="000E258E">
        <w:rPr>
          <w:rFonts w:ascii="Arial" w:hAnsi="Arial" w:cs="Arial"/>
          <w:b/>
          <w:bCs/>
          <w:sz w:val="22"/>
          <w:szCs w:val="22"/>
        </w:rPr>
        <w:t>This should take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up to 10 minutes maximum. </w:t>
      </w:r>
    </w:p>
    <w:p w14:paraId="501575FE" w14:textId="77777777" w:rsidR="001A15B2" w:rsidRPr="001A15B2" w:rsidRDefault="0046176D" w:rsidP="00C726B0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Over-drying the beads can result in lower recovery when performing the elution step.</w:t>
      </w:r>
    </w:p>
    <w:p w14:paraId="1DF2E0A7" w14:textId="04DA91BB" w:rsidR="00884683" w:rsidRPr="00F629E0" w:rsidRDefault="0046176D" w:rsidP="001A15B2">
      <w:pPr>
        <w:pStyle w:val="ListParagraph"/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672E1B" w14:textId="44D3292F" w:rsidR="0046176D" w:rsidRPr="004F3DC2" w:rsidRDefault="004468D3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176D">
        <w:rPr>
          <w:rFonts w:ascii="Arial" w:hAnsi="Arial" w:cs="Arial"/>
          <w:sz w:val="22"/>
          <w:szCs w:val="22"/>
        </w:rPr>
        <w:t xml:space="preserve">emove the sample tube from the rack and re-suspend the magnetic bead pellet in </w:t>
      </w:r>
      <w:r w:rsidR="0024028B">
        <w:rPr>
          <w:rFonts w:ascii="Arial" w:hAnsi="Arial" w:cs="Arial"/>
          <w:b/>
          <w:bCs/>
          <w:sz w:val="22"/>
          <w:szCs w:val="22"/>
        </w:rPr>
        <w:t>5</w:t>
      </w:r>
      <w:r w:rsidR="0046176D">
        <w:rPr>
          <w:rFonts w:ascii="Arial" w:hAnsi="Arial" w:cs="Arial"/>
          <w:b/>
          <w:bCs/>
          <w:sz w:val="22"/>
          <w:szCs w:val="22"/>
        </w:rPr>
        <w:t xml:space="preserve">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 w:rsidR="0046176D">
        <w:rPr>
          <w:rFonts w:ascii="Arial" w:hAnsi="Arial" w:cs="Arial"/>
          <w:b/>
          <w:bCs/>
          <w:sz w:val="22"/>
          <w:szCs w:val="22"/>
        </w:rPr>
        <w:t xml:space="preserve"> sterile/DNase-free water</w:t>
      </w:r>
      <w:r w:rsidR="0046176D">
        <w:rPr>
          <w:rFonts w:ascii="Arial" w:hAnsi="Arial" w:cs="Arial"/>
          <w:sz w:val="22"/>
          <w:szCs w:val="22"/>
        </w:rPr>
        <w:t xml:space="preserve"> by pipet-mixing</w:t>
      </w:r>
      <w:r>
        <w:rPr>
          <w:rFonts w:ascii="Arial" w:hAnsi="Arial" w:cs="Arial"/>
          <w:sz w:val="22"/>
          <w:szCs w:val="22"/>
        </w:rPr>
        <w:t xml:space="preserve"> ~15 times.</w:t>
      </w:r>
      <w:r w:rsidR="0046176D">
        <w:rPr>
          <w:rFonts w:ascii="Arial" w:hAnsi="Arial" w:cs="Arial"/>
          <w:sz w:val="22"/>
          <w:szCs w:val="22"/>
        </w:rPr>
        <w:t xml:space="preserve"> The solution should be homogenous with no bead clumps.</w:t>
      </w:r>
    </w:p>
    <w:p w14:paraId="571C82FA" w14:textId="4CB92941" w:rsidR="00F629E0" w:rsidRPr="00F629E0" w:rsidRDefault="0046176D" w:rsidP="00C726B0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Over-dried beads will not </w:t>
      </w:r>
      <w:r w:rsidR="00245DAB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 xml:space="preserve">fully re-suspend, and there will be small clumps of beads left in solution. </w:t>
      </w:r>
    </w:p>
    <w:p w14:paraId="128ABD9E" w14:textId="77777777" w:rsidR="0046176D" w:rsidRPr="004F3DC2" w:rsidRDefault="0046176D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re-suspended, close the tube cap and place back onto the magnetic rack for 3 minutes to allow the beads to separate from the solution.</w:t>
      </w:r>
    </w:p>
    <w:p w14:paraId="7E02C056" w14:textId="69E7B7F9" w:rsidR="006322EF" w:rsidRPr="006322EF" w:rsidRDefault="004468D3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Slowly</w:t>
      </w:r>
      <w:r w:rsidR="00461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aspirate</w:t>
      </w:r>
      <w:r w:rsidR="0046176D">
        <w:rPr>
          <w:rFonts w:ascii="Arial" w:hAnsi="Arial" w:cs="Arial"/>
          <w:sz w:val="22"/>
          <w:szCs w:val="22"/>
        </w:rPr>
        <w:t xml:space="preserve"> the </w:t>
      </w:r>
      <w:r w:rsidR="0024028B">
        <w:rPr>
          <w:rFonts w:ascii="Arial" w:hAnsi="Arial" w:cs="Arial"/>
          <w:sz w:val="22"/>
          <w:szCs w:val="22"/>
        </w:rPr>
        <w:t>5</w:t>
      </w:r>
      <w:r w:rsidR="0046176D">
        <w:rPr>
          <w:rFonts w:ascii="Arial" w:hAnsi="Arial" w:cs="Arial"/>
          <w:sz w:val="22"/>
          <w:szCs w:val="22"/>
        </w:rPr>
        <w:t xml:space="preserve">0 </w:t>
      </w:r>
      <w:r w:rsidR="00465FB4">
        <w:rPr>
          <w:rFonts w:ascii="Arial" w:hAnsi="Arial" w:cs="Arial"/>
          <w:sz w:val="22"/>
          <w:szCs w:val="22"/>
        </w:rPr>
        <w:t>µL</w:t>
      </w:r>
      <w:r w:rsidR="0046176D">
        <w:rPr>
          <w:rFonts w:ascii="Arial" w:hAnsi="Arial" w:cs="Arial"/>
          <w:sz w:val="22"/>
          <w:szCs w:val="22"/>
        </w:rPr>
        <w:t xml:space="preserve"> elution</w:t>
      </w:r>
      <w:r>
        <w:rPr>
          <w:rFonts w:ascii="Arial" w:hAnsi="Arial" w:cs="Arial"/>
          <w:sz w:val="22"/>
          <w:szCs w:val="22"/>
        </w:rPr>
        <w:t xml:space="preserve"> and</w:t>
      </w:r>
      <w:r w:rsidR="0046176D">
        <w:rPr>
          <w:rFonts w:ascii="Arial" w:hAnsi="Arial" w:cs="Arial"/>
          <w:sz w:val="22"/>
          <w:szCs w:val="22"/>
        </w:rPr>
        <w:t xml:space="preserve"> </w:t>
      </w:r>
      <w:r w:rsidR="0046176D" w:rsidRPr="006322EF">
        <w:rPr>
          <w:rFonts w:ascii="Arial" w:hAnsi="Arial" w:cs="Arial"/>
          <w:b/>
          <w:bCs/>
          <w:sz w:val="22"/>
          <w:szCs w:val="22"/>
        </w:rPr>
        <w:t xml:space="preserve">transfer to </w:t>
      </w:r>
      <w:r w:rsidR="006322EF" w:rsidRPr="006322EF">
        <w:rPr>
          <w:rFonts w:ascii="Arial" w:hAnsi="Arial" w:cs="Arial"/>
          <w:b/>
          <w:bCs/>
          <w:sz w:val="22"/>
          <w:szCs w:val="22"/>
        </w:rPr>
        <w:t>the</w:t>
      </w:r>
      <w:r w:rsidR="0046176D" w:rsidRPr="006322EF">
        <w:rPr>
          <w:rFonts w:ascii="Arial" w:hAnsi="Arial" w:cs="Arial"/>
          <w:b/>
          <w:bCs/>
          <w:sz w:val="22"/>
          <w:szCs w:val="22"/>
        </w:rPr>
        <w:t xml:space="preserve"> second set of 1.7 mL tube</w:t>
      </w:r>
      <w:r>
        <w:rPr>
          <w:rFonts w:ascii="Arial" w:hAnsi="Arial" w:cs="Arial"/>
          <w:b/>
          <w:bCs/>
          <w:sz w:val="22"/>
          <w:szCs w:val="22"/>
        </w:rPr>
        <w:t>s with magnetic beads</w:t>
      </w:r>
      <w:r w:rsidR="0046176D" w:rsidRPr="006322EF">
        <w:rPr>
          <w:rFonts w:ascii="Arial" w:hAnsi="Arial" w:cs="Arial"/>
          <w:b/>
          <w:bCs/>
          <w:sz w:val="22"/>
          <w:szCs w:val="22"/>
        </w:rPr>
        <w:t xml:space="preserve">. </w:t>
      </w:r>
      <w:r w:rsidR="006322EF" w:rsidRPr="004468D3">
        <w:rPr>
          <w:rFonts w:ascii="Arial" w:hAnsi="Arial" w:cs="Arial"/>
          <w:sz w:val="22"/>
          <w:szCs w:val="22"/>
        </w:rPr>
        <w:t xml:space="preserve">Pipet-mix 15 times. </w:t>
      </w:r>
    </w:p>
    <w:p w14:paraId="76B57077" w14:textId="67ED3019" w:rsidR="006322EF" w:rsidRDefault="006322EF" w:rsidP="006322EF">
      <w:pPr>
        <w:rPr>
          <w:rFonts w:ascii="Arial" w:hAnsi="Arial" w:cs="Arial"/>
          <w:b/>
          <w:bCs/>
          <w:sz w:val="22"/>
          <w:szCs w:val="22"/>
        </w:rPr>
      </w:pPr>
    </w:p>
    <w:p w14:paraId="115B16B6" w14:textId="351EF24A" w:rsidR="006322EF" w:rsidRPr="006322EF" w:rsidRDefault="006322EF" w:rsidP="006322EF">
      <w:pPr>
        <w:pStyle w:val="ListParagraph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4A6164">
        <w:rPr>
          <w:rFonts w:ascii="Arial" w:hAnsi="Arial" w:cs="Arial"/>
          <w:sz w:val="22"/>
          <w:szCs w:val="22"/>
        </w:rPr>
        <w:t>Proceed with the double purification by r</w:t>
      </w:r>
      <w:r>
        <w:rPr>
          <w:rFonts w:ascii="Arial" w:hAnsi="Arial" w:cs="Arial"/>
          <w:sz w:val="22"/>
          <w:szCs w:val="22"/>
        </w:rPr>
        <w:t>epeat</w:t>
      </w:r>
      <w:r w:rsidR="004A616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Pr="006322EF">
        <w:rPr>
          <w:rFonts w:ascii="Arial" w:hAnsi="Arial" w:cs="Arial"/>
          <w:color w:val="FF0000"/>
          <w:sz w:val="22"/>
          <w:szCs w:val="22"/>
        </w:rPr>
        <w:t>steps</w:t>
      </w:r>
      <w:r>
        <w:rPr>
          <w:rFonts w:ascii="Arial" w:hAnsi="Arial" w:cs="Arial"/>
          <w:sz w:val="22"/>
          <w:szCs w:val="22"/>
        </w:rPr>
        <w:t xml:space="preserve"> </w:t>
      </w:r>
      <w:r w:rsidR="00371BF6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6322EF">
        <w:rPr>
          <w:rFonts w:ascii="Arial" w:hAnsi="Arial" w:cs="Arial"/>
          <w:b/>
          <w:bCs/>
          <w:color w:val="FF0000"/>
          <w:sz w:val="22"/>
          <w:szCs w:val="22"/>
        </w:rPr>
        <w:t>-</w:t>
      </w:r>
      <w:r w:rsidR="00371BF6">
        <w:rPr>
          <w:rFonts w:ascii="Arial" w:hAnsi="Arial" w:cs="Arial"/>
          <w:b/>
          <w:bCs/>
          <w:color w:val="FF0000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then move to </w:t>
      </w:r>
      <w:r w:rsidRPr="006322EF">
        <w:rPr>
          <w:rFonts w:ascii="Arial" w:hAnsi="Arial" w:cs="Arial"/>
          <w:color w:val="FF0000"/>
          <w:sz w:val="22"/>
          <w:szCs w:val="22"/>
        </w:rPr>
        <w:t>step</w:t>
      </w:r>
      <w:r>
        <w:rPr>
          <w:rFonts w:ascii="Arial" w:hAnsi="Arial" w:cs="Arial"/>
          <w:sz w:val="22"/>
          <w:szCs w:val="22"/>
        </w:rPr>
        <w:t xml:space="preserve"> </w:t>
      </w:r>
      <w:r w:rsidR="00371BF6">
        <w:rPr>
          <w:rFonts w:ascii="Arial" w:hAnsi="Arial" w:cs="Arial"/>
          <w:b/>
          <w:bCs/>
          <w:color w:val="FF0000"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1F4EA96" w14:textId="77777777" w:rsidR="006322EF" w:rsidRPr="006322EF" w:rsidRDefault="006322EF" w:rsidP="006322EF">
      <w:pPr>
        <w:rPr>
          <w:rFonts w:ascii="Arial" w:hAnsi="Arial" w:cs="Arial"/>
          <w:b/>
          <w:bCs/>
          <w:sz w:val="22"/>
          <w:szCs w:val="22"/>
        </w:rPr>
      </w:pPr>
    </w:p>
    <w:p w14:paraId="3033A2D4" w14:textId="4D069549" w:rsidR="00884683" w:rsidRPr="004F3DC2" w:rsidRDefault="00884683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the sample tube from the rack and re-suspend the magnetic bead pellet in </w:t>
      </w:r>
      <w:r>
        <w:rPr>
          <w:rFonts w:ascii="Arial" w:hAnsi="Arial" w:cs="Arial"/>
          <w:b/>
          <w:bCs/>
          <w:sz w:val="22"/>
          <w:szCs w:val="22"/>
        </w:rPr>
        <w:t xml:space="preserve">24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b/>
          <w:bCs/>
          <w:sz w:val="22"/>
          <w:szCs w:val="22"/>
        </w:rPr>
        <w:t xml:space="preserve"> sterile/DNase-free water</w:t>
      </w:r>
      <w:r>
        <w:rPr>
          <w:rFonts w:ascii="Arial" w:hAnsi="Arial" w:cs="Arial"/>
          <w:sz w:val="22"/>
          <w:szCs w:val="22"/>
        </w:rPr>
        <w:t xml:space="preserve"> by pipet-mixing 15 times. </w:t>
      </w:r>
      <w:r w:rsidR="00F629E0">
        <w:rPr>
          <w:rFonts w:ascii="Arial" w:hAnsi="Arial" w:cs="Arial"/>
          <w:sz w:val="22"/>
          <w:szCs w:val="22"/>
        </w:rPr>
        <w:t xml:space="preserve">Close the tube cap and place back onto the magnetic rack for </w:t>
      </w:r>
      <w:r w:rsidR="00F629E0" w:rsidRPr="00DB6667">
        <w:rPr>
          <w:rFonts w:ascii="Arial" w:hAnsi="Arial" w:cs="Arial"/>
          <w:b/>
          <w:bCs/>
          <w:sz w:val="22"/>
          <w:szCs w:val="22"/>
        </w:rPr>
        <w:t>3 minutes</w:t>
      </w:r>
      <w:r w:rsidR="00F629E0">
        <w:rPr>
          <w:rFonts w:ascii="Arial" w:hAnsi="Arial" w:cs="Arial"/>
          <w:sz w:val="22"/>
          <w:szCs w:val="22"/>
        </w:rPr>
        <w:t xml:space="preserve"> to allow the beads to separate from the solution.</w:t>
      </w:r>
    </w:p>
    <w:p w14:paraId="54008F3D" w14:textId="7D8AA735" w:rsidR="00F629E0" w:rsidRPr="00F629E0" w:rsidRDefault="000E258E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 t</w:t>
      </w:r>
      <w:r w:rsidR="00884683">
        <w:rPr>
          <w:rFonts w:ascii="Arial" w:hAnsi="Arial" w:cs="Arial"/>
          <w:sz w:val="22"/>
          <w:szCs w:val="22"/>
        </w:rPr>
        <w:t xml:space="preserve">he </w:t>
      </w:r>
      <w:r w:rsidR="00884683" w:rsidRPr="00F629E0">
        <w:rPr>
          <w:rFonts w:ascii="Arial" w:hAnsi="Arial" w:cs="Arial"/>
          <w:b/>
          <w:bCs/>
          <w:sz w:val="22"/>
          <w:szCs w:val="22"/>
        </w:rPr>
        <w:t xml:space="preserve">23.5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 w:rsidR="00884683" w:rsidRPr="00F629E0">
        <w:rPr>
          <w:rFonts w:ascii="Arial" w:hAnsi="Arial" w:cs="Arial"/>
          <w:b/>
          <w:bCs/>
          <w:sz w:val="22"/>
          <w:szCs w:val="22"/>
        </w:rPr>
        <w:t xml:space="preserve"> purified cDNA</w:t>
      </w:r>
      <w:r w:rsidR="00884683">
        <w:rPr>
          <w:rFonts w:ascii="Arial" w:hAnsi="Arial" w:cs="Arial"/>
          <w:sz w:val="22"/>
          <w:szCs w:val="22"/>
        </w:rPr>
        <w:t xml:space="preserve"> elution</w:t>
      </w:r>
      <w:r>
        <w:rPr>
          <w:rFonts w:ascii="Arial" w:hAnsi="Arial" w:cs="Arial"/>
          <w:sz w:val="22"/>
          <w:szCs w:val="22"/>
        </w:rPr>
        <w:t xml:space="preserve"> to the 0.6 mL PCR tubes</w:t>
      </w:r>
      <w:r w:rsidR="006B100C">
        <w:rPr>
          <w:rFonts w:ascii="Arial" w:hAnsi="Arial" w:cs="Arial"/>
          <w:sz w:val="22"/>
          <w:szCs w:val="22"/>
        </w:rPr>
        <w:t xml:space="preserve"> and proceed with the PCR1 reaction.</w:t>
      </w:r>
    </w:p>
    <w:p w14:paraId="4C8DFCD5" w14:textId="1872CDE8" w:rsidR="006A298F" w:rsidRPr="00884683" w:rsidRDefault="000F7656" w:rsidP="00C726B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884683">
        <w:rPr>
          <w:rFonts w:ascii="Arial" w:hAnsi="Arial"/>
          <w:sz w:val="22"/>
        </w:rPr>
        <w:br w:type="page"/>
      </w:r>
    </w:p>
    <w:p w14:paraId="3D65A5BF" w14:textId="022037D0" w:rsidR="000E7611" w:rsidRDefault="00CA7288" w:rsidP="000E7611">
      <w:pPr>
        <w:spacing w:line="276" w:lineRule="auto"/>
        <w:contextualSpacing/>
        <w:rPr>
          <w:rFonts w:ascii="Arial" w:hAnsi="Arial"/>
          <w:b/>
          <w:szCs w:val="22"/>
        </w:rPr>
      </w:pPr>
      <w:r w:rsidRPr="00B53998">
        <w:rPr>
          <w:rFonts w:ascii="Arial" w:hAnsi="Arial"/>
          <w:b/>
          <w:szCs w:val="22"/>
        </w:rPr>
        <w:lastRenderedPageBreak/>
        <w:t>PCR 1</w:t>
      </w:r>
      <w:r w:rsidR="00D14F51" w:rsidRPr="00B53998">
        <w:rPr>
          <w:rFonts w:ascii="Arial" w:hAnsi="Arial"/>
          <w:b/>
          <w:szCs w:val="22"/>
        </w:rPr>
        <w:t xml:space="preserve">: </w:t>
      </w:r>
      <w:r w:rsidR="00B53998" w:rsidRPr="00B53998">
        <w:rPr>
          <w:rFonts w:ascii="Arial" w:hAnsi="Arial"/>
          <w:b/>
          <w:szCs w:val="22"/>
        </w:rPr>
        <w:t>PCR clean room</w:t>
      </w:r>
      <w:r w:rsidR="00082888" w:rsidRPr="00B53998">
        <w:rPr>
          <w:rFonts w:ascii="Arial" w:hAnsi="Arial"/>
          <w:b/>
          <w:szCs w:val="22"/>
        </w:rPr>
        <w:t xml:space="preserve"> and main lab room</w:t>
      </w:r>
    </w:p>
    <w:p w14:paraId="2909C8BB" w14:textId="16FA15A9" w:rsidR="002971DB" w:rsidRPr="002971DB" w:rsidRDefault="002971DB" w:rsidP="002971DB">
      <w:pPr>
        <w:pStyle w:val="Subtitle"/>
      </w:pPr>
      <w:r>
        <w:t xml:space="preserve">Prepare First-Round PCR Reactions using the KAPA 2G Robust Hotstart Kit </w:t>
      </w:r>
    </w:p>
    <w:p w14:paraId="2E63DF45" w14:textId="30F2658E" w:rsidR="006E3EAD" w:rsidRPr="008438FF" w:rsidRDefault="000E7611" w:rsidP="00C726B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8438FF">
        <w:rPr>
          <w:rFonts w:ascii="Arial" w:hAnsi="Arial"/>
          <w:sz w:val="22"/>
          <w:szCs w:val="22"/>
        </w:rPr>
        <w:t xml:space="preserve">Remove the following reagents from -20C storage and thaw completely. </w:t>
      </w:r>
    </w:p>
    <w:p w14:paraId="65E10A93" w14:textId="240708A2" w:rsidR="000E7611" w:rsidRPr="008438FF" w:rsidRDefault="000E7611" w:rsidP="00C726B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8438FF">
        <w:rPr>
          <w:rFonts w:ascii="Arial" w:hAnsi="Arial"/>
          <w:sz w:val="22"/>
          <w:szCs w:val="22"/>
        </w:rPr>
        <w:t>Leave the KAPA 2G Robust polymerase at -20C until ready to use.</w:t>
      </w:r>
    </w:p>
    <w:p w14:paraId="7933E4B0" w14:textId="77777777" w:rsidR="000E7611" w:rsidRPr="000620F9" w:rsidRDefault="000E7611" w:rsidP="000E7611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840"/>
        <w:gridCol w:w="3460"/>
        <w:gridCol w:w="1800"/>
        <w:gridCol w:w="2160"/>
      </w:tblGrid>
      <w:tr w:rsidR="000E7611" w:rsidRPr="000620F9" w14:paraId="1464DCC3" w14:textId="77777777" w:rsidTr="00930FC3">
        <w:trPr>
          <w:trHeight w:val="34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74921" w14:textId="77777777" w:rsidR="000E7611" w:rsidRPr="00A37F85" w:rsidRDefault="000E7611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KAPA Kit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77B8" w14:textId="77777777" w:rsidR="000E7611" w:rsidRPr="00A37F85" w:rsidRDefault="000E7611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Reagent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683B8" w14:textId="77777777" w:rsidR="000E7611" w:rsidRPr="00A37F85" w:rsidRDefault="000E7611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Heat block, 32C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7F454" w14:textId="77777777" w:rsidR="000E7611" w:rsidRPr="00A37F85" w:rsidRDefault="000E7611" w:rsidP="00347AE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Room temperature</w:t>
            </w:r>
          </w:p>
        </w:tc>
      </w:tr>
      <w:tr w:rsidR="000E7611" w:rsidRPr="000620F9" w14:paraId="009D1E91" w14:textId="77777777" w:rsidTr="00930FC3">
        <w:trPr>
          <w:trHeight w:val="3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8B0" w14:textId="26F85152" w:rsidR="000E7611" w:rsidRPr="00A37F85" w:rsidRDefault="000E7611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KAPA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2G Robust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CC73" w14:textId="6A49E3A1" w:rsidR="000E7611" w:rsidRPr="00A37F85" w:rsidRDefault="000E7611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 Buffer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A,</w:t>
            </w: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KAPA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2G Robust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300" w14:textId="77777777" w:rsidR="000E7611" w:rsidRPr="00A37F85" w:rsidRDefault="000E7611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2E10" w14:textId="77777777" w:rsidR="000E7611" w:rsidRPr="00A37F85" w:rsidRDefault="000E7611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E7611" w:rsidRPr="000620F9" w14:paraId="218C5CEC" w14:textId="77777777" w:rsidTr="00930FC3">
        <w:trPr>
          <w:trHeight w:val="3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2CE" w14:textId="09D74ECB" w:rsidR="000E7611" w:rsidRPr="00A37F85" w:rsidRDefault="000E7611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KAPA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2G Robust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702B" w14:textId="77777777" w:rsidR="000E7611" w:rsidRPr="00A37F85" w:rsidRDefault="000E7611" w:rsidP="00347A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dNTP Mix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3F7" w14:textId="77777777" w:rsidR="000E7611" w:rsidRPr="00A37F85" w:rsidRDefault="000E7611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F0FA" w14:textId="77777777" w:rsidR="000E7611" w:rsidRPr="00A37F85" w:rsidRDefault="000E7611" w:rsidP="00347AE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E3EAD" w:rsidRPr="000620F9" w14:paraId="3AC7B5F5" w14:textId="77777777" w:rsidTr="00930FC3">
        <w:trPr>
          <w:trHeight w:val="3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7045" w14:textId="2AC9C4F3" w:rsidR="006E3EAD" w:rsidRPr="00A37F85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KAPA 2G Robust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D152" w14:textId="1FDB1003" w:rsidR="006E3EAD" w:rsidRPr="00A37F85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Enhancer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10DA" w14:textId="77777777" w:rsidR="006E3EAD" w:rsidRPr="00A37F85" w:rsidRDefault="006E3EAD" w:rsidP="006E3EAD">
            <w:pPr>
              <w:jc w:val="center"/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461C6" w14:textId="5DEA729E" w:rsidR="006E3EAD" w:rsidRPr="00A37F85" w:rsidRDefault="006E3EAD" w:rsidP="006E3E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</w:tr>
      <w:tr w:rsidR="006E3EAD" w:rsidRPr="000620F9" w14:paraId="103E8318" w14:textId="77777777" w:rsidTr="00930FC3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2C2" w14:textId="1C762BF7" w:rsidR="006E3EAD" w:rsidRPr="00A37F85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08B8" w14:textId="1C5181D6" w:rsidR="006E3EAD" w:rsidRPr="00A37F85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Universal Adapter</w:t>
            </w:r>
            <w:r w:rsidR="005710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(ADPT_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2A</w:t>
            </w: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62F" w14:textId="77777777" w:rsidR="006E3EAD" w:rsidRPr="00A37F85" w:rsidRDefault="006E3EAD" w:rsidP="006E3E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C0CA8" w14:textId="77777777" w:rsidR="006E3EAD" w:rsidRPr="00A37F85" w:rsidRDefault="006E3EAD" w:rsidP="006E3E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</w:tr>
      <w:tr w:rsidR="006E3EAD" w:rsidRPr="000620F9" w14:paraId="2CB35A77" w14:textId="77777777" w:rsidTr="00930FC3">
        <w:trPr>
          <w:trHeight w:val="34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37DF26" w14:textId="192C8836" w:rsidR="006E3EAD" w:rsidRPr="000620F9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88DD1" w14:textId="1EF5F2FA" w:rsidR="006E3EAD" w:rsidRPr="000620F9" w:rsidRDefault="006E3EAD" w:rsidP="006E3E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PCR1-Forward Primer mix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E58309" w14:textId="77777777" w:rsidR="006E3EAD" w:rsidRPr="000620F9" w:rsidRDefault="006E3EAD" w:rsidP="006E3EA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0D0B4" w14:textId="77777777" w:rsidR="006E3EAD" w:rsidRPr="000620F9" w:rsidRDefault="006E3EAD" w:rsidP="006E3EAD">
            <w:pPr>
              <w:jc w:val="center"/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</w:tr>
    </w:tbl>
    <w:p w14:paraId="2077752D" w14:textId="53ACDFFC" w:rsidR="000E7611" w:rsidRDefault="006B100C" w:rsidP="006B100C">
      <w:pPr>
        <w:ind w:left="360"/>
        <w:rPr>
          <w:rFonts w:ascii="Arial" w:hAnsi="Arial"/>
          <w:sz w:val="18"/>
          <w:szCs w:val="18"/>
        </w:rPr>
      </w:pPr>
      <w:r w:rsidRPr="00DE4EB8">
        <w:rPr>
          <w:rFonts w:ascii="Arial" w:hAnsi="Arial"/>
          <w:sz w:val="18"/>
          <w:szCs w:val="18"/>
        </w:rPr>
        <w:t>Reagents may be thawed at room temperature or using a low-temperature heat block, but it is recommended to keep them cold/on ice while handling.</w:t>
      </w:r>
      <w:r>
        <w:rPr>
          <w:rFonts w:ascii="Arial" w:hAnsi="Arial"/>
          <w:sz w:val="18"/>
          <w:szCs w:val="18"/>
        </w:rPr>
        <w:t xml:space="preserve"> </w:t>
      </w:r>
    </w:p>
    <w:p w14:paraId="3749E3AF" w14:textId="77777777" w:rsidR="006B100C" w:rsidRPr="006B100C" w:rsidRDefault="006B100C" w:rsidP="006B100C">
      <w:pPr>
        <w:rPr>
          <w:rFonts w:ascii="Arial" w:hAnsi="Arial"/>
          <w:sz w:val="18"/>
          <w:szCs w:val="18"/>
        </w:rPr>
      </w:pPr>
    </w:p>
    <w:p w14:paraId="51EB8A78" w14:textId="2129ED7B" w:rsidR="006E3EAD" w:rsidRDefault="006E3EAD" w:rsidP="00C726B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7F3DC5">
        <w:rPr>
          <w:rFonts w:ascii="Arial" w:hAnsi="Arial"/>
          <w:sz w:val="22"/>
          <w:szCs w:val="22"/>
        </w:rPr>
        <w:t xml:space="preserve">Pulse-vortex the </w:t>
      </w:r>
      <w:r w:rsidRPr="007F3DC5">
        <w:rPr>
          <w:rFonts w:ascii="Arial" w:hAnsi="Arial"/>
          <w:b/>
          <w:bCs/>
          <w:sz w:val="22"/>
          <w:szCs w:val="22"/>
        </w:rPr>
        <w:t>5x Buffer</w:t>
      </w:r>
      <w:r>
        <w:rPr>
          <w:rFonts w:ascii="Arial" w:hAnsi="Arial"/>
          <w:b/>
          <w:bCs/>
          <w:sz w:val="22"/>
          <w:szCs w:val="22"/>
        </w:rPr>
        <w:t xml:space="preserve"> A </w:t>
      </w:r>
      <w:r w:rsidRPr="007F3DC5">
        <w:rPr>
          <w:rFonts w:ascii="Arial" w:hAnsi="Arial"/>
          <w:sz w:val="22"/>
          <w:szCs w:val="22"/>
        </w:rPr>
        <w:t xml:space="preserve">and </w:t>
      </w:r>
      <w:r w:rsidRPr="007F3DC5">
        <w:rPr>
          <w:rFonts w:ascii="Arial" w:hAnsi="Arial"/>
          <w:b/>
          <w:bCs/>
          <w:sz w:val="22"/>
          <w:szCs w:val="22"/>
        </w:rPr>
        <w:t xml:space="preserve">dNTPs </w:t>
      </w:r>
      <w:r w:rsidRPr="006B100C">
        <w:rPr>
          <w:rFonts w:ascii="Arial" w:hAnsi="Arial"/>
          <w:sz w:val="22"/>
          <w:szCs w:val="22"/>
        </w:rPr>
        <w:t xml:space="preserve">2 times </w:t>
      </w:r>
      <w:r w:rsidRPr="007F3DC5">
        <w:rPr>
          <w:rFonts w:ascii="Arial" w:hAnsi="Arial"/>
          <w:sz w:val="22"/>
          <w:szCs w:val="22"/>
        </w:rPr>
        <w:t xml:space="preserve">to homogenize. </w:t>
      </w:r>
      <w:r w:rsidR="00105B89">
        <w:rPr>
          <w:rFonts w:ascii="Arial" w:hAnsi="Arial"/>
          <w:sz w:val="22"/>
          <w:szCs w:val="22"/>
        </w:rPr>
        <w:t>Briefly s</w:t>
      </w:r>
      <w:r w:rsidRPr="007F3DC5">
        <w:rPr>
          <w:rFonts w:ascii="Arial" w:hAnsi="Arial"/>
          <w:sz w:val="22"/>
          <w:szCs w:val="22"/>
        </w:rPr>
        <w:t xml:space="preserve">pin down the 5x buffer, </w:t>
      </w:r>
      <w:r w:rsidR="0002421E">
        <w:rPr>
          <w:rFonts w:ascii="Arial" w:hAnsi="Arial"/>
          <w:sz w:val="22"/>
          <w:szCs w:val="22"/>
        </w:rPr>
        <w:t xml:space="preserve">Enhancer, </w:t>
      </w:r>
      <w:r w:rsidRPr="007F3DC5">
        <w:rPr>
          <w:rFonts w:ascii="Arial" w:hAnsi="Arial"/>
          <w:sz w:val="22"/>
          <w:szCs w:val="22"/>
        </w:rPr>
        <w:t xml:space="preserve">dNTP mix and </w:t>
      </w:r>
      <w:r w:rsidR="0002421E">
        <w:rPr>
          <w:rFonts w:ascii="Arial" w:hAnsi="Arial"/>
          <w:sz w:val="22"/>
          <w:szCs w:val="22"/>
        </w:rPr>
        <w:t>2A</w:t>
      </w:r>
      <w:r w:rsidRPr="007F3DC5">
        <w:rPr>
          <w:rFonts w:ascii="Arial" w:hAnsi="Arial"/>
          <w:sz w:val="22"/>
          <w:szCs w:val="22"/>
        </w:rPr>
        <w:t xml:space="preserve"> </w:t>
      </w:r>
      <w:r w:rsidR="0001762A">
        <w:rPr>
          <w:rFonts w:ascii="Arial" w:hAnsi="Arial"/>
          <w:sz w:val="22"/>
          <w:szCs w:val="22"/>
        </w:rPr>
        <w:t>A</w:t>
      </w:r>
      <w:r w:rsidRPr="007F3DC5">
        <w:rPr>
          <w:rFonts w:ascii="Arial" w:hAnsi="Arial"/>
          <w:sz w:val="22"/>
          <w:szCs w:val="22"/>
        </w:rPr>
        <w:t xml:space="preserve">dapter via. mini centrifuge before use. </w:t>
      </w:r>
    </w:p>
    <w:p w14:paraId="380D747C" w14:textId="769584ED" w:rsidR="006E3EAD" w:rsidRPr="000620F9" w:rsidRDefault="006E3EAD" w:rsidP="00C726B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Use a new 1.7 mL tube to prepare the </w:t>
      </w:r>
      <w:r w:rsidRPr="006B100C">
        <w:rPr>
          <w:rFonts w:ascii="Arial" w:hAnsi="Arial"/>
          <w:b/>
          <w:bCs/>
          <w:sz w:val="22"/>
          <w:szCs w:val="22"/>
        </w:rPr>
        <w:t>PCR</w:t>
      </w:r>
      <w:r w:rsidR="00FD383E" w:rsidRPr="006B100C">
        <w:rPr>
          <w:rFonts w:ascii="Arial" w:hAnsi="Arial"/>
          <w:b/>
          <w:bCs/>
          <w:sz w:val="22"/>
          <w:szCs w:val="22"/>
        </w:rPr>
        <w:t>1</w:t>
      </w:r>
      <w:r w:rsidRPr="006B100C">
        <w:rPr>
          <w:rFonts w:ascii="Arial" w:hAnsi="Arial"/>
          <w:b/>
          <w:bCs/>
          <w:sz w:val="22"/>
          <w:szCs w:val="22"/>
        </w:rPr>
        <w:t xml:space="preserve"> master mix</w:t>
      </w:r>
      <w:r w:rsidRPr="000620F9">
        <w:rPr>
          <w:rFonts w:ascii="Arial" w:hAnsi="Arial"/>
          <w:sz w:val="22"/>
          <w:szCs w:val="22"/>
        </w:rPr>
        <w:t xml:space="preserve">. </w:t>
      </w:r>
    </w:p>
    <w:p w14:paraId="6470294F" w14:textId="5A1F592B" w:rsidR="000E7611" w:rsidRPr="00FD4CAA" w:rsidRDefault="006E3EAD" w:rsidP="00C726B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>Add the following reagents</w:t>
      </w:r>
      <w:r w:rsidR="00FD383E">
        <w:rPr>
          <w:rFonts w:ascii="Arial" w:hAnsi="Arial"/>
          <w:sz w:val="22"/>
          <w:szCs w:val="22"/>
        </w:rPr>
        <w:t xml:space="preserve"> to the master mix tube</w:t>
      </w:r>
      <w:r w:rsidRPr="000620F9">
        <w:rPr>
          <w:rFonts w:ascii="Arial" w:hAnsi="Arial"/>
          <w:sz w:val="22"/>
          <w:szCs w:val="22"/>
        </w:rPr>
        <w:t xml:space="preserve"> in the order listed. The volume of each reagent needed per sample and total master mix </w:t>
      </w:r>
      <w:r>
        <w:rPr>
          <w:rFonts w:ascii="Arial" w:hAnsi="Arial"/>
          <w:sz w:val="22"/>
          <w:szCs w:val="22"/>
        </w:rPr>
        <w:t>volume c</w:t>
      </w:r>
      <w:r w:rsidRPr="000620F9">
        <w:rPr>
          <w:rFonts w:ascii="Arial" w:hAnsi="Arial"/>
          <w:sz w:val="22"/>
          <w:szCs w:val="22"/>
        </w:rPr>
        <w:t xml:space="preserve">alculations are included below: </w:t>
      </w:r>
    </w:p>
    <w:p w14:paraId="093C6E11" w14:textId="77777777" w:rsidR="000E7611" w:rsidRDefault="000E7611" w:rsidP="000E7611">
      <w:pPr>
        <w:rPr>
          <w:rFonts w:ascii="Arial" w:hAnsi="Arial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50"/>
        <w:gridCol w:w="1260"/>
        <w:gridCol w:w="2561"/>
        <w:gridCol w:w="2380"/>
      </w:tblGrid>
      <w:tr w:rsidR="00DD5173" w:rsidRPr="00443C77" w14:paraId="48EBB06D" w14:textId="77777777" w:rsidTr="00B63C8E">
        <w:trPr>
          <w:trHeight w:val="340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A4" w14:textId="77777777" w:rsidR="00DD5173" w:rsidRPr="000E7611" w:rsidRDefault="00DD5173" w:rsidP="00DD51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REAGENT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63C" w14:textId="4908D6A3" w:rsidR="00DD5173" w:rsidRPr="000E7611" w:rsidRDefault="00DD5173" w:rsidP="00DD51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Stock Conc.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755" w14:textId="235A3400" w:rsidR="00DD5173" w:rsidRPr="000E7611" w:rsidRDefault="005B12EA" w:rsidP="00DD51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Final Conc.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49FEC" w14:textId="7378ABF6" w:rsidR="00DD5173" w:rsidRPr="000E7611" w:rsidRDefault="00DD5173" w:rsidP="00DD517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Master Mix Volume</w:t>
            </w:r>
            <w:r w:rsidR="00B63C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µL)*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FD0" w14:textId="51D2FB68" w:rsidR="00DD5173" w:rsidRPr="0006741C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Volume per sample (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  <w:r w:rsidRPr="000674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D5173" w:rsidRPr="00443C77" w14:paraId="354018E1" w14:textId="77777777" w:rsidTr="00B63C8E">
        <w:trPr>
          <w:trHeight w:val="320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27A" w14:textId="6CF339C0" w:rsidR="00DD5173" w:rsidRPr="000E7611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5x Buffer A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CBA" w14:textId="24656D23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5B6" w14:textId="1149312F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bottom"/>
          </w:tcPr>
          <w:p w14:paraId="321C68A2" w14:textId="5670F339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E4C" w14:textId="4E97D6E8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10.0</w:t>
            </w:r>
          </w:p>
        </w:tc>
      </w:tr>
      <w:tr w:rsidR="00DD5173" w:rsidRPr="00443C77" w14:paraId="436134BF" w14:textId="77777777" w:rsidTr="00B63C8E">
        <w:trPr>
          <w:trHeight w:val="320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F75" w14:textId="4710DCCB" w:rsidR="00DD5173" w:rsidRPr="000E7611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Enhancer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29BEE9" w14:textId="57B54FB5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DE010" w14:textId="3E63A0D8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2561" w:type="dxa"/>
            <w:vAlign w:val="bottom"/>
          </w:tcPr>
          <w:p w14:paraId="642BD7F4" w14:textId="462FA387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7D9A37A" w14:textId="06E6ED57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10.0</w:t>
            </w:r>
          </w:p>
        </w:tc>
      </w:tr>
      <w:tr w:rsidR="00DD5173" w:rsidRPr="00443C77" w14:paraId="6C1F3E9D" w14:textId="77777777" w:rsidTr="00B63C8E">
        <w:trPr>
          <w:trHeight w:val="340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A6C" w14:textId="77777777" w:rsidR="00DD5173" w:rsidRPr="000E7611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dNTP mix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A6BEDC" w14:textId="21E2DBFC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 mM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F4D1D7" w14:textId="03C40634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0.2 mM</w:t>
            </w:r>
          </w:p>
        </w:tc>
        <w:tc>
          <w:tcPr>
            <w:tcW w:w="2561" w:type="dxa"/>
            <w:vAlign w:val="bottom"/>
          </w:tcPr>
          <w:p w14:paraId="40D87BA1" w14:textId="2CA1595F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0230FBA" w14:textId="01089212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DD5173" w:rsidRPr="00443C77" w14:paraId="28D6CB46" w14:textId="77777777" w:rsidTr="00B63C8E">
        <w:trPr>
          <w:trHeight w:val="320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A65" w14:textId="77777777" w:rsidR="00DD5173" w:rsidRPr="000E7611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PCR1-Forward Primer mix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7922CA" w14:textId="3AEF5C36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38A7FA" w14:textId="2F9A34D2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0.5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2561" w:type="dxa"/>
            <w:vAlign w:val="bottom"/>
          </w:tcPr>
          <w:p w14:paraId="76159C87" w14:textId="44EE577F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F9100C0" w14:textId="4C0BA715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2.5</w:t>
            </w:r>
          </w:p>
        </w:tc>
      </w:tr>
      <w:tr w:rsidR="00DD5173" w:rsidRPr="00443C77" w14:paraId="26AC3A11" w14:textId="77777777" w:rsidTr="00B63C8E">
        <w:trPr>
          <w:trHeight w:val="320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A48" w14:textId="77777777" w:rsidR="00DD5173" w:rsidRPr="000E7611" w:rsidRDefault="00DD5173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2A Adapter (ADPT_2A)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D8CB8B" w14:textId="132D3D65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057281" w14:textId="100E68F0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0.5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2561" w:type="dxa"/>
            <w:vAlign w:val="bottom"/>
          </w:tcPr>
          <w:p w14:paraId="74110D6D" w14:textId="069F6FA4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706B075" w14:textId="3622E752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2.5</w:t>
            </w:r>
          </w:p>
        </w:tc>
      </w:tr>
      <w:tr w:rsidR="00DD5173" w:rsidRPr="00443C77" w14:paraId="1A757D15" w14:textId="77777777" w:rsidTr="00B63C8E">
        <w:trPr>
          <w:trHeight w:val="320"/>
          <w:jc w:val="center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58B" w14:textId="7C2CC18C" w:rsidR="00DD5173" w:rsidRPr="000E7611" w:rsidRDefault="00B63C8E" w:rsidP="00DD51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KAPA 2G </w:t>
            </w:r>
            <w:r w:rsidR="00DD5173"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Robust polymerase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D215A0" w14:textId="75C35618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 U/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945CFD" w14:textId="4E948FFD" w:rsidR="00DD5173" w:rsidRPr="000E7611" w:rsidRDefault="003502C0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2.5 U</w:t>
            </w:r>
          </w:p>
        </w:tc>
        <w:tc>
          <w:tcPr>
            <w:tcW w:w="2561" w:type="dxa"/>
            <w:vAlign w:val="bottom"/>
          </w:tcPr>
          <w:p w14:paraId="39BE482F" w14:textId="2D8AAB83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C039C7" w14:textId="4D3D0A3B" w:rsidR="00DD5173" w:rsidRPr="000E7611" w:rsidRDefault="00DD5173" w:rsidP="00DD517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E76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</w:tbl>
    <w:p w14:paraId="5F0C4695" w14:textId="77777777" w:rsidR="006B100C" w:rsidRDefault="006B100C" w:rsidP="006B100C">
      <w:pPr>
        <w:rPr>
          <w:rFonts w:ascii="Arial" w:hAnsi="Arial"/>
          <w:sz w:val="18"/>
          <w:szCs w:val="18"/>
        </w:rPr>
      </w:pPr>
      <w:r w:rsidRPr="006B100C">
        <w:rPr>
          <w:rFonts w:ascii="Arial" w:hAnsi="Arial"/>
          <w:sz w:val="18"/>
          <w:szCs w:val="18"/>
        </w:rPr>
        <w:t xml:space="preserve">* Master mix volume calculation is sufficient for 25 reactions with 1% overage for pipet error. Return all reagents and enzyme to -20C storage immediately after use. </w:t>
      </w:r>
    </w:p>
    <w:p w14:paraId="133167E5" w14:textId="77777777" w:rsidR="006B100C" w:rsidRPr="006B100C" w:rsidRDefault="006B100C" w:rsidP="006B100C">
      <w:pPr>
        <w:rPr>
          <w:rFonts w:ascii="Arial" w:hAnsi="Arial"/>
          <w:sz w:val="18"/>
          <w:szCs w:val="18"/>
        </w:rPr>
      </w:pPr>
    </w:p>
    <w:p w14:paraId="6A68A8DD" w14:textId="31484655" w:rsidR="000E7611" w:rsidRPr="00FD4CAA" w:rsidRDefault="00FD4CAA" w:rsidP="00C726B0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0620F9">
        <w:rPr>
          <w:rFonts w:ascii="Arial" w:hAnsi="Arial"/>
          <w:sz w:val="22"/>
          <w:szCs w:val="22"/>
        </w:rPr>
        <w:t>Mix the PCR</w:t>
      </w:r>
      <w:r>
        <w:rPr>
          <w:rFonts w:ascii="Arial" w:hAnsi="Arial"/>
          <w:sz w:val="22"/>
          <w:szCs w:val="22"/>
        </w:rPr>
        <w:t>1</w:t>
      </w:r>
      <w:r w:rsidRPr="000620F9">
        <w:rPr>
          <w:rFonts w:ascii="Arial" w:hAnsi="Arial"/>
          <w:sz w:val="22"/>
          <w:szCs w:val="22"/>
        </w:rPr>
        <w:t xml:space="preserve"> master mix by pulse-vortexing </w:t>
      </w:r>
      <w:r w:rsidRPr="006B100C">
        <w:rPr>
          <w:rFonts w:ascii="Arial" w:hAnsi="Arial"/>
          <w:sz w:val="22"/>
          <w:szCs w:val="22"/>
        </w:rPr>
        <w:t>2 times</w:t>
      </w:r>
      <w:r w:rsidRPr="000620F9">
        <w:rPr>
          <w:rFonts w:ascii="Arial" w:hAnsi="Arial"/>
          <w:sz w:val="22"/>
          <w:szCs w:val="22"/>
        </w:rPr>
        <w:t>. Spin down using mini centrifuge</w:t>
      </w:r>
      <w:r>
        <w:rPr>
          <w:rFonts w:ascii="Arial" w:hAnsi="Arial"/>
          <w:sz w:val="22"/>
          <w:szCs w:val="22"/>
        </w:rPr>
        <w:t xml:space="preserve">. </w:t>
      </w:r>
    </w:p>
    <w:p w14:paraId="543D1112" w14:textId="39683E50" w:rsidR="00FD4CAA" w:rsidRPr="00FD4CAA" w:rsidRDefault="00FD4CAA" w:rsidP="00C726B0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Aliquot </w:t>
      </w:r>
      <w:r>
        <w:rPr>
          <w:rFonts w:ascii="Arial" w:hAnsi="Arial"/>
          <w:b/>
          <w:bCs/>
          <w:sz w:val="22"/>
          <w:szCs w:val="22"/>
        </w:rPr>
        <w:t xml:space="preserve">26.5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of </w:t>
      </w:r>
      <w:r w:rsidRPr="00FD4CAA">
        <w:rPr>
          <w:rFonts w:ascii="Arial" w:hAnsi="Arial"/>
          <w:b/>
          <w:bCs/>
          <w:sz w:val="22"/>
          <w:szCs w:val="22"/>
        </w:rPr>
        <w:t>PCR1 master mix</w:t>
      </w:r>
      <w:r>
        <w:rPr>
          <w:rFonts w:ascii="Arial" w:hAnsi="Arial"/>
          <w:sz w:val="22"/>
          <w:szCs w:val="22"/>
        </w:rPr>
        <w:t xml:space="preserve"> to each </w:t>
      </w:r>
      <w:r w:rsidR="006B100C">
        <w:rPr>
          <w:rFonts w:ascii="Arial" w:hAnsi="Arial"/>
          <w:sz w:val="22"/>
          <w:szCs w:val="22"/>
        </w:rPr>
        <w:t>purified cDNA reaction</w:t>
      </w:r>
      <w:r>
        <w:rPr>
          <w:rFonts w:ascii="Arial" w:hAnsi="Arial"/>
          <w:sz w:val="22"/>
          <w:szCs w:val="22"/>
        </w:rPr>
        <w:t xml:space="preserve"> and pipet mix </w:t>
      </w:r>
      <w:r w:rsidRPr="006B100C">
        <w:rPr>
          <w:rFonts w:ascii="Arial" w:hAnsi="Arial"/>
          <w:sz w:val="22"/>
          <w:szCs w:val="22"/>
        </w:rPr>
        <w:t>15 times.</w:t>
      </w:r>
      <w:r w:rsidRPr="006B100C">
        <w:rPr>
          <w:rFonts w:ascii="Arial" w:hAnsi="Arial"/>
          <w:b/>
          <w:bCs/>
          <w:sz w:val="22"/>
          <w:szCs w:val="22"/>
        </w:rPr>
        <w:t xml:space="preserve"> </w:t>
      </w:r>
    </w:p>
    <w:p w14:paraId="78554E1A" w14:textId="6412AA12" w:rsidR="006B100C" w:rsidRPr="006B100C" w:rsidRDefault="00FD4CAA" w:rsidP="00C726B0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>T</w:t>
      </w:r>
      <w:r w:rsidR="006B100C">
        <w:rPr>
          <w:rFonts w:ascii="Arial" w:hAnsi="Arial"/>
          <w:sz w:val="22"/>
          <w:szCs w:val="22"/>
        </w:rPr>
        <w:t xml:space="preserve">ransfer PCR1 reactions to a tube rack located outside </w:t>
      </w:r>
      <w:r w:rsidR="000F785B">
        <w:rPr>
          <w:rFonts w:ascii="Arial" w:hAnsi="Arial"/>
          <w:sz w:val="22"/>
          <w:szCs w:val="22"/>
        </w:rPr>
        <w:t>the PCR clean room</w:t>
      </w:r>
      <w:r w:rsidR="006B100C">
        <w:rPr>
          <w:rFonts w:ascii="Arial" w:hAnsi="Arial"/>
          <w:sz w:val="22"/>
          <w:szCs w:val="22"/>
        </w:rPr>
        <w:t>. Return PCR1 reagents to -20C storage, clean the hood and t</w:t>
      </w:r>
      <w:r>
        <w:rPr>
          <w:rFonts w:ascii="Arial" w:hAnsi="Arial"/>
          <w:sz w:val="22"/>
          <w:szCs w:val="22"/>
        </w:rPr>
        <w:t xml:space="preserve">ake PCR1 reactions to the </w:t>
      </w:r>
      <w:r>
        <w:rPr>
          <w:rFonts w:ascii="Arial" w:hAnsi="Arial"/>
          <w:b/>
          <w:bCs/>
          <w:sz w:val="22"/>
          <w:szCs w:val="22"/>
        </w:rPr>
        <w:t>main lab room</w:t>
      </w:r>
      <w:r w:rsidR="006B100C">
        <w:rPr>
          <w:rFonts w:ascii="Arial" w:hAnsi="Arial"/>
          <w:b/>
          <w:bCs/>
          <w:sz w:val="22"/>
          <w:szCs w:val="22"/>
        </w:rPr>
        <w:t>.</w:t>
      </w:r>
    </w:p>
    <w:p w14:paraId="08BF676B" w14:textId="4ACC8EC0" w:rsidR="00CA7288" w:rsidRPr="008438FF" w:rsidRDefault="00FD4CAA" w:rsidP="00C726B0">
      <w:pPr>
        <w:pStyle w:val="ListParagraph"/>
        <w:numPr>
          <w:ilvl w:val="0"/>
          <w:numId w:val="19"/>
        </w:numPr>
        <w:rPr>
          <w:rFonts w:ascii="Arial" w:hAnsi="Arial"/>
          <w:b/>
          <w:bCs/>
        </w:rPr>
      </w:pPr>
      <w:r w:rsidRPr="008438FF">
        <w:rPr>
          <w:rFonts w:ascii="Arial" w:hAnsi="Arial"/>
          <w:b/>
          <w:bCs/>
          <w:sz w:val="22"/>
          <w:szCs w:val="22"/>
        </w:rPr>
        <w:t xml:space="preserve"> </w:t>
      </w:r>
      <w:r w:rsidR="006B100C" w:rsidRPr="008438FF">
        <w:rPr>
          <w:rFonts w:ascii="Arial" w:hAnsi="Arial"/>
          <w:b/>
          <w:bCs/>
          <w:sz w:val="22"/>
          <w:szCs w:val="22"/>
        </w:rPr>
        <w:t>P</w:t>
      </w:r>
      <w:r w:rsidRPr="008438FF">
        <w:rPr>
          <w:rFonts w:ascii="Arial" w:hAnsi="Arial"/>
          <w:b/>
          <w:bCs/>
          <w:sz w:val="22"/>
          <w:szCs w:val="22"/>
        </w:rPr>
        <w:t xml:space="preserve">lace </w:t>
      </w:r>
      <w:r w:rsidR="006B100C" w:rsidRPr="008438FF">
        <w:rPr>
          <w:rFonts w:ascii="Arial" w:hAnsi="Arial"/>
          <w:b/>
          <w:bCs/>
          <w:sz w:val="22"/>
          <w:szCs w:val="22"/>
        </w:rPr>
        <w:t xml:space="preserve">PCR1 reactions </w:t>
      </w:r>
      <w:r w:rsidRPr="008438FF">
        <w:rPr>
          <w:rFonts w:ascii="Arial" w:hAnsi="Arial"/>
          <w:b/>
          <w:bCs/>
          <w:sz w:val="22"/>
          <w:szCs w:val="22"/>
        </w:rPr>
        <w:t>on a thermal cycler under the following conditions:</w:t>
      </w:r>
    </w:p>
    <w:p w14:paraId="700043B4" w14:textId="77777777" w:rsidR="00FD4CAA" w:rsidRPr="00FD4CAA" w:rsidRDefault="00FD4CAA" w:rsidP="00FD4CAA">
      <w:pPr>
        <w:pStyle w:val="ListParagraph"/>
        <w:ind w:left="720" w:firstLine="0"/>
        <w:rPr>
          <w:rFonts w:ascii="Arial" w:hAnsi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7288" w:rsidRPr="00443C77" w14:paraId="4C26BE6B" w14:textId="77777777" w:rsidTr="00FD4CAA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1EF27CD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95˚C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ED6A939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1 min</w:t>
            </w:r>
          </w:p>
        </w:tc>
      </w:tr>
      <w:tr w:rsidR="00CA7288" w:rsidRPr="00443C77" w14:paraId="5C273A2B" w14:textId="77777777" w:rsidTr="00FD4CAA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563F4C7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6B22AF7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7288" w:rsidRPr="00443C77" w14:paraId="23C42170" w14:textId="77777777" w:rsidTr="00FD4CAA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67EF67CC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95˚C</w:t>
            </w: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666DF7B1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15 s</w:t>
            </w:r>
          </w:p>
        </w:tc>
      </w:tr>
      <w:tr w:rsidR="00CA7288" w:rsidRPr="00443C77" w14:paraId="61EC3455" w14:textId="77777777" w:rsidTr="00FD4CAA">
        <w:trPr>
          <w:jc w:val="center"/>
        </w:trPr>
        <w:tc>
          <w:tcPr>
            <w:tcW w:w="4428" w:type="dxa"/>
            <w:tcBorders>
              <w:top w:val="nil"/>
              <w:bottom w:val="nil"/>
            </w:tcBorders>
          </w:tcPr>
          <w:p w14:paraId="36437AE3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58˚C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14:paraId="55CE2EF4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1 min</w:t>
            </w:r>
          </w:p>
        </w:tc>
      </w:tr>
      <w:tr w:rsidR="00CA7288" w:rsidRPr="00443C77" w14:paraId="2C89FBBD" w14:textId="77777777" w:rsidTr="00FD4CAA">
        <w:trPr>
          <w:jc w:val="center"/>
        </w:trPr>
        <w:tc>
          <w:tcPr>
            <w:tcW w:w="4428" w:type="dxa"/>
            <w:tcBorders>
              <w:top w:val="nil"/>
              <w:bottom w:val="nil"/>
            </w:tcBorders>
          </w:tcPr>
          <w:p w14:paraId="3DA09E16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72˚C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14:paraId="55DD7979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30 s</w:t>
            </w:r>
          </w:p>
        </w:tc>
      </w:tr>
      <w:tr w:rsidR="00CA7288" w:rsidRPr="00443C77" w14:paraId="2D459D16" w14:textId="77777777" w:rsidTr="00FD4CAA">
        <w:trPr>
          <w:jc w:val="center"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14:paraId="448B40E6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25 cycles</w:t>
            </w:r>
          </w:p>
        </w:tc>
      </w:tr>
      <w:tr w:rsidR="00FD4CAA" w:rsidRPr="00443C77" w14:paraId="7FC57FC0" w14:textId="77777777" w:rsidTr="00FD4CAA">
        <w:trPr>
          <w:jc w:val="center"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14:paraId="400AF77E" w14:textId="77777777" w:rsidR="00FD4CAA" w:rsidRPr="00443C77" w:rsidRDefault="00FD4CAA" w:rsidP="005A2E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7288" w:rsidRPr="00443C77" w14:paraId="26DFDA35" w14:textId="77777777" w:rsidTr="00FD4CAA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62A80D30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72˚C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640ECD1E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3 min</w:t>
            </w:r>
          </w:p>
        </w:tc>
      </w:tr>
      <w:tr w:rsidR="00CA7288" w:rsidRPr="00443C77" w14:paraId="23DE635B" w14:textId="77777777" w:rsidTr="00443C77">
        <w:trPr>
          <w:trHeight w:val="78"/>
          <w:jc w:val="center"/>
        </w:trPr>
        <w:tc>
          <w:tcPr>
            <w:tcW w:w="4428" w:type="dxa"/>
          </w:tcPr>
          <w:p w14:paraId="74C2E2B7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4˚C</w:t>
            </w:r>
          </w:p>
        </w:tc>
        <w:tc>
          <w:tcPr>
            <w:tcW w:w="4428" w:type="dxa"/>
          </w:tcPr>
          <w:p w14:paraId="738080E9" w14:textId="77777777" w:rsidR="00CA7288" w:rsidRPr="00443C77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443C77">
              <w:rPr>
                <w:rFonts w:ascii="Arial" w:hAnsi="Arial"/>
                <w:sz w:val="22"/>
                <w:szCs w:val="22"/>
              </w:rPr>
              <w:t>On hold</w:t>
            </w:r>
          </w:p>
        </w:tc>
      </w:tr>
    </w:tbl>
    <w:p w14:paraId="19101FDE" w14:textId="77777777" w:rsidR="002971DB" w:rsidRPr="00F73306" w:rsidRDefault="002971DB" w:rsidP="00CA7288">
      <w:pPr>
        <w:rPr>
          <w:rFonts w:ascii="Arial" w:hAnsi="Arial"/>
        </w:rPr>
      </w:pPr>
    </w:p>
    <w:p w14:paraId="5E7168A9" w14:textId="77A0F0D2" w:rsidR="00793935" w:rsidRPr="00B53998" w:rsidRDefault="00793935" w:rsidP="00793935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PCR</w:t>
      </w:r>
      <w:r w:rsidR="00745EEC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1 Purification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3E947B02" w14:textId="48609073" w:rsidR="00793935" w:rsidRPr="002E2386" w:rsidRDefault="00FF266C" w:rsidP="00793935">
      <w:pPr>
        <w:pStyle w:val="Subtitle"/>
        <w:rPr>
          <w:rFonts w:cs="Times New Roman"/>
        </w:rPr>
      </w:pPr>
      <w:r>
        <w:rPr>
          <w:rFonts w:cs="Times New Roman"/>
        </w:rPr>
        <w:t xml:space="preserve">Create 1 mL </w:t>
      </w:r>
      <w:r w:rsidR="00793935" w:rsidRPr="002E2386">
        <w:rPr>
          <w:rFonts w:cs="Times New Roman"/>
        </w:rPr>
        <w:t>Aliquot</w:t>
      </w:r>
      <w:r>
        <w:rPr>
          <w:rFonts w:cs="Times New Roman"/>
        </w:rPr>
        <w:t>s of</w:t>
      </w:r>
      <w:r w:rsidR="00793935" w:rsidRPr="002E2386">
        <w:rPr>
          <w:rFonts w:cs="Times New Roman"/>
        </w:rPr>
        <w:t xml:space="preserve"> Ampure XP Magnetic Beads</w:t>
      </w:r>
    </w:p>
    <w:p w14:paraId="7F2A4006" w14:textId="21D2A853" w:rsidR="00793935" w:rsidRPr="0046176D" w:rsidRDefault="00793935" w:rsidP="00C726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>Take out 40 mL bottle of Ampure XP Magnetic Beads</w:t>
      </w:r>
      <w:r w:rsidR="00FF266C">
        <w:rPr>
          <w:rFonts w:ascii="Arial" w:hAnsi="Arial" w:cs="Arial"/>
          <w:sz w:val="22"/>
          <w:szCs w:val="22"/>
        </w:rPr>
        <w:t xml:space="preserve">. </w:t>
      </w:r>
      <w:r w:rsidRPr="0046176D">
        <w:rPr>
          <w:rFonts w:ascii="Arial" w:hAnsi="Arial" w:cs="Arial"/>
          <w:sz w:val="22"/>
          <w:szCs w:val="22"/>
        </w:rPr>
        <w:t>Vortex thoroughly to resuspend beads into the solution. Ensure the</w:t>
      </w:r>
      <w:r w:rsidR="00FF266C">
        <w:rPr>
          <w:rFonts w:ascii="Arial" w:hAnsi="Arial" w:cs="Arial"/>
          <w:sz w:val="22"/>
          <w:szCs w:val="22"/>
        </w:rPr>
        <w:t xml:space="preserve"> solution is homogenous and there</w:t>
      </w:r>
      <w:r w:rsidRPr="0046176D">
        <w:rPr>
          <w:rFonts w:ascii="Arial" w:hAnsi="Arial" w:cs="Arial"/>
          <w:sz w:val="22"/>
          <w:szCs w:val="22"/>
        </w:rPr>
        <w:t xml:space="preserve"> are no clumps of beads left in the bottle.</w:t>
      </w:r>
    </w:p>
    <w:p w14:paraId="0F261584" w14:textId="4A10FD9B" w:rsidR="00793935" w:rsidRPr="0046176D" w:rsidRDefault="00793935" w:rsidP="00C726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Using a repeater pipette, aliquot </w:t>
      </w:r>
      <w:r w:rsidRPr="0046176D">
        <w:rPr>
          <w:rFonts w:ascii="Arial" w:hAnsi="Arial" w:cs="Arial"/>
          <w:b/>
          <w:bCs/>
          <w:sz w:val="22"/>
          <w:szCs w:val="22"/>
        </w:rPr>
        <w:t>1.0 mL</w:t>
      </w:r>
      <w:r w:rsidRPr="0046176D">
        <w:rPr>
          <w:rFonts w:ascii="Arial" w:hAnsi="Arial" w:cs="Arial"/>
          <w:sz w:val="22"/>
          <w:szCs w:val="22"/>
        </w:rPr>
        <w:t xml:space="preserve"> the magnetic bead solution into sterile 1.7 mL tubes for later use. Store beads at 4C until ready for use. </w:t>
      </w:r>
    </w:p>
    <w:p w14:paraId="276E1815" w14:textId="4518CD51" w:rsidR="00793935" w:rsidRDefault="00793935" w:rsidP="00793935">
      <w:pPr>
        <w:rPr>
          <w:rFonts w:ascii="Arial" w:hAnsi="Arial" w:cs="Arial"/>
          <w:sz w:val="22"/>
          <w:szCs w:val="22"/>
        </w:rPr>
      </w:pPr>
    </w:p>
    <w:p w14:paraId="63898759" w14:textId="75473C4D" w:rsidR="00793935" w:rsidRPr="00793935" w:rsidRDefault="00793935" w:rsidP="00793935">
      <w:pPr>
        <w:pStyle w:val="Subtitle"/>
      </w:pPr>
      <w:r>
        <w:t>PCR1 Purification using Ampure XP Bead Aliquots</w:t>
      </w:r>
    </w:p>
    <w:p w14:paraId="6521147A" w14:textId="6CB62748" w:rsidR="002D575E" w:rsidRPr="0046176D" w:rsidRDefault="002D575E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Remove a </w:t>
      </w:r>
      <w:r w:rsidRPr="0046176D">
        <w:rPr>
          <w:rFonts w:ascii="Arial" w:hAnsi="Arial" w:cs="Arial"/>
          <w:b/>
          <w:bCs/>
          <w:sz w:val="22"/>
          <w:szCs w:val="22"/>
        </w:rPr>
        <w:t xml:space="preserve">1 mL </w:t>
      </w:r>
      <w:r w:rsidRPr="0046176D">
        <w:rPr>
          <w:rFonts w:ascii="Arial" w:hAnsi="Arial" w:cs="Arial"/>
          <w:sz w:val="22"/>
          <w:szCs w:val="22"/>
        </w:rPr>
        <w:t>aliquot of Ampure XP magnetic beads</w:t>
      </w:r>
      <w:r w:rsidR="00FF266C">
        <w:rPr>
          <w:rFonts w:ascii="Arial" w:hAnsi="Arial" w:cs="Arial"/>
          <w:sz w:val="22"/>
          <w:szCs w:val="22"/>
        </w:rPr>
        <w:t xml:space="preserve"> from 4C storage</w:t>
      </w:r>
      <w:r w:rsidR="00793935" w:rsidRPr="0046176D">
        <w:rPr>
          <w:rFonts w:ascii="Arial" w:hAnsi="Arial" w:cs="Arial"/>
          <w:sz w:val="22"/>
          <w:szCs w:val="22"/>
        </w:rPr>
        <w:t>.</w:t>
      </w:r>
      <w:r w:rsidRPr="0046176D">
        <w:rPr>
          <w:rFonts w:ascii="Arial" w:hAnsi="Arial" w:cs="Arial"/>
          <w:sz w:val="22"/>
          <w:szCs w:val="22"/>
        </w:rPr>
        <w:t xml:space="preserve"> Allow to sit at room temperature for </w:t>
      </w:r>
      <w:r w:rsidRPr="0046176D">
        <w:rPr>
          <w:rFonts w:ascii="Arial" w:hAnsi="Arial" w:cs="Arial"/>
          <w:b/>
          <w:bCs/>
          <w:sz w:val="22"/>
          <w:szCs w:val="22"/>
        </w:rPr>
        <w:t xml:space="preserve">30 minutes </w:t>
      </w:r>
      <w:r w:rsidRPr="0046176D">
        <w:rPr>
          <w:rFonts w:ascii="Arial" w:hAnsi="Arial" w:cs="Arial"/>
          <w:sz w:val="22"/>
          <w:szCs w:val="22"/>
        </w:rPr>
        <w:t xml:space="preserve">before use. </w:t>
      </w:r>
    </w:p>
    <w:p w14:paraId="0EDEC670" w14:textId="287D1168" w:rsidR="002D575E" w:rsidRPr="0046176D" w:rsidRDefault="002D575E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While the beads are thawing, label a set of sterile 1.7 mL tubes. </w:t>
      </w:r>
    </w:p>
    <w:p w14:paraId="7062454A" w14:textId="20A9F209" w:rsidR="00793935" w:rsidRPr="0046176D" w:rsidRDefault="002D575E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Create a fresh </w:t>
      </w:r>
      <w:r w:rsidRPr="0046176D">
        <w:rPr>
          <w:rFonts w:ascii="Arial" w:hAnsi="Arial" w:cs="Arial"/>
          <w:b/>
          <w:bCs/>
          <w:sz w:val="22"/>
          <w:szCs w:val="22"/>
        </w:rPr>
        <w:t xml:space="preserve">50 mL </w:t>
      </w:r>
      <w:r w:rsidRPr="0046176D">
        <w:rPr>
          <w:rFonts w:ascii="Arial" w:hAnsi="Arial" w:cs="Arial"/>
          <w:sz w:val="22"/>
          <w:szCs w:val="22"/>
        </w:rPr>
        <w:t xml:space="preserve">aliquot of </w:t>
      </w:r>
      <w:r w:rsidRPr="0046176D">
        <w:rPr>
          <w:rFonts w:ascii="Arial" w:hAnsi="Arial" w:cs="Arial"/>
          <w:b/>
          <w:bCs/>
          <w:sz w:val="22"/>
          <w:szCs w:val="22"/>
        </w:rPr>
        <w:t>70% Ethanol</w:t>
      </w:r>
      <w:r w:rsidRPr="0046176D">
        <w:rPr>
          <w:rFonts w:ascii="Arial" w:hAnsi="Arial" w:cs="Arial"/>
          <w:sz w:val="22"/>
          <w:szCs w:val="22"/>
        </w:rPr>
        <w:t xml:space="preserve"> in a sterile conical tube.</w:t>
      </w:r>
    </w:p>
    <w:p w14:paraId="72AAD3DA" w14:textId="1BD2C549" w:rsidR="002D575E" w:rsidRPr="0046176D" w:rsidRDefault="002D575E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After 30 minutes at room temperature, resuspend the beads by </w:t>
      </w:r>
      <w:r w:rsidRPr="0046176D">
        <w:rPr>
          <w:rFonts w:ascii="Arial" w:hAnsi="Arial" w:cs="Arial"/>
          <w:b/>
          <w:bCs/>
          <w:sz w:val="22"/>
          <w:szCs w:val="22"/>
        </w:rPr>
        <w:t>vortexing</w:t>
      </w:r>
      <w:r w:rsidRPr="0046176D">
        <w:rPr>
          <w:rFonts w:ascii="Arial" w:hAnsi="Arial" w:cs="Arial"/>
          <w:sz w:val="22"/>
          <w:szCs w:val="22"/>
        </w:rPr>
        <w:t xml:space="preserve">. Ensure that there are no clumps of beads left in the tube before using. </w:t>
      </w:r>
    </w:p>
    <w:p w14:paraId="112047D7" w14:textId="178D3529" w:rsidR="009A7FAF" w:rsidRPr="0046176D" w:rsidRDefault="002D575E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Transfer </w:t>
      </w:r>
      <w:r w:rsidRPr="0046176D">
        <w:rPr>
          <w:rFonts w:ascii="Arial" w:hAnsi="Arial" w:cs="Arial"/>
          <w:b/>
          <w:bCs/>
          <w:sz w:val="22"/>
          <w:szCs w:val="22"/>
        </w:rPr>
        <w:t xml:space="preserve">40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 w:rsidRPr="004617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176D">
        <w:rPr>
          <w:rFonts w:ascii="Arial" w:hAnsi="Arial" w:cs="Arial"/>
          <w:sz w:val="22"/>
          <w:szCs w:val="22"/>
        </w:rPr>
        <w:t xml:space="preserve">of magnetic bead solution to each 1.7 mL tube. Transfer all 50 </w:t>
      </w:r>
      <w:r w:rsidR="00465FB4">
        <w:rPr>
          <w:rFonts w:ascii="Arial" w:hAnsi="Arial" w:cs="Arial"/>
          <w:sz w:val="22"/>
          <w:szCs w:val="22"/>
        </w:rPr>
        <w:t>µL</w:t>
      </w:r>
      <w:r w:rsidRPr="0046176D">
        <w:rPr>
          <w:rFonts w:ascii="Arial" w:hAnsi="Arial" w:cs="Arial"/>
          <w:sz w:val="22"/>
          <w:szCs w:val="22"/>
        </w:rPr>
        <w:t xml:space="preserve"> of each PCR1 reaction to</w:t>
      </w:r>
      <w:r w:rsidR="009A7FAF" w:rsidRPr="0046176D">
        <w:rPr>
          <w:rFonts w:ascii="Arial" w:hAnsi="Arial" w:cs="Arial"/>
          <w:sz w:val="22"/>
          <w:szCs w:val="22"/>
        </w:rPr>
        <w:t xml:space="preserve"> the 40 </w:t>
      </w:r>
      <w:r w:rsidR="00465FB4">
        <w:rPr>
          <w:rFonts w:ascii="Arial" w:hAnsi="Arial" w:cs="Arial"/>
          <w:sz w:val="22"/>
          <w:szCs w:val="22"/>
        </w:rPr>
        <w:t>µL</w:t>
      </w:r>
      <w:r w:rsidR="009A7FAF" w:rsidRPr="0046176D">
        <w:rPr>
          <w:rFonts w:ascii="Arial" w:hAnsi="Arial" w:cs="Arial"/>
          <w:sz w:val="22"/>
          <w:szCs w:val="22"/>
        </w:rPr>
        <w:t xml:space="preserve"> magnetic bead aliquots and mix by </w:t>
      </w:r>
      <w:r w:rsidR="009A7FAF" w:rsidRPr="00FF266C">
        <w:rPr>
          <w:rFonts w:ascii="Arial" w:hAnsi="Arial" w:cs="Arial"/>
          <w:sz w:val="22"/>
          <w:szCs w:val="22"/>
        </w:rPr>
        <w:t>pulse-vortexing</w:t>
      </w:r>
      <w:r w:rsidR="009A7FAF" w:rsidRPr="0046176D">
        <w:rPr>
          <w:rFonts w:ascii="Arial" w:hAnsi="Arial" w:cs="Arial"/>
          <w:sz w:val="22"/>
          <w:szCs w:val="22"/>
        </w:rPr>
        <w:t xml:space="preserve"> </w:t>
      </w:r>
      <w:r w:rsidR="009A7FAF" w:rsidRPr="00FF266C">
        <w:rPr>
          <w:rFonts w:ascii="Arial" w:hAnsi="Arial" w:cs="Arial"/>
          <w:sz w:val="22"/>
          <w:szCs w:val="22"/>
        </w:rPr>
        <w:t>2 times</w:t>
      </w:r>
      <w:r w:rsidR="009A7FAF" w:rsidRPr="0046176D">
        <w:rPr>
          <w:rFonts w:ascii="Arial" w:hAnsi="Arial" w:cs="Arial"/>
          <w:sz w:val="22"/>
          <w:szCs w:val="22"/>
        </w:rPr>
        <w:t xml:space="preserve">.  </w:t>
      </w:r>
    </w:p>
    <w:p w14:paraId="774BF4DE" w14:textId="375DF1A3" w:rsidR="009A7FAF" w:rsidRPr="0046176D" w:rsidRDefault="009A7FAF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Incubate the </w:t>
      </w:r>
      <w:r w:rsidR="00FF266C">
        <w:rPr>
          <w:rFonts w:ascii="Arial" w:hAnsi="Arial" w:cs="Arial"/>
          <w:sz w:val="22"/>
          <w:szCs w:val="22"/>
        </w:rPr>
        <w:t>samples</w:t>
      </w:r>
      <w:r w:rsidRPr="0046176D">
        <w:rPr>
          <w:rFonts w:ascii="Arial" w:hAnsi="Arial" w:cs="Arial"/>
          <w:sz w:val="22"/>
          <w:szCs w:val="22"/>
        </w:rPr>
        <w:t xml:space="preserve"> at room temperature for </w:t>
      </w:r>
      <w:r w:rsidRPr="0046176D">
        <w:rPr>
          <w:rFonts w:ascii="Arial" w:hAnsi="Arial" w:cs="Arial"/>
          <w:b/>
          <w:bCs/>
          <w:sz w:val="22"/>
          <w:szCs w:val="22"/>
        </w:rPr>
        <w:t>5 minutes</w:t>
      </w:r>
      <w:r w:rsidRPr="0046176D">
        <w:rPr>
          <w:rFonts w:ascii="Arial" w:hAnsi="Arial" w:cs="Arial"/>
          <w:sz w:val="22"/>
          <w:szCs w:val="22"/>
        </w:rPr>
        <w:t xml:space="preserve">, then place on the magnetic rack for </w:t>
      </w:r>
      <w:r w:rsidRPr="0046176D">
        <w:rPr>
          <w:rFonts w:ascii="Arial" w:hAnsi="Arial" w:cs="Arial"/>
          <w:b/>
          <w:bCs/>
          <w:sz w:val="22"/>
          <w:szCs w:val="22"/>
        </w:rPr>
        <w:t>5 minutes</w:t>
      </w:r>
      <w:r w:rsidRPr="0046176D">
        <w:rPr>
          <w:rFonts w:ascii="Arial" w:hAnsi="Arial" w:cs="Arial"/>
          <w:sz w:val="22"/>
          <w:szCs w:val="22"/>
        </w:rPr>
        <w:t xml:space="preserve">. </w:t>
      </w:r>
    </w:p>
    <w:p w14:paraId="7FE73AB0" w14:textId="37FDDF43" w:rsidR="002D575E" w:rsidRPr="0046176D" w:rsidRDefault="009A7FAF" w:rsidP="00C726B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Ensure each sample tube is pressed firmly against the magnetic rack. </w:t>
      </w:r>
    </w:p>
    <w:p w14:paraId="216AE109" w14:textId="7E40ACFE" w:rsidR="009A7FAF" w:rsidRPr="0046176D" w:rsidRDefault="009A7FAF" w:rsidP="00C726B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6176D">
        <w:rPr>
          <w:rFonts w:ascii="Arial" w:hAnsi="Arial" w:cs="Arial"/>
          <w:sz w:val="22"/>
          <w:szCs w:val="22"/>
        </w:rPr>
        <w:t xml:space="preserve">Check to make sure all beads have been collected against the side of the sample tube in a pellet before proceeding. </w:t>
      </w:r>
    </w:p>
    <w:p w14:paraId="5C453EDA" w14:textId="6789185F" w:rsidR="009A7FAF" w:rsidRDefault="009A7FAF" w:rsidP="009A7FAF">
      <w:pPr>
        <w:pStyle w:val="ListParagraph"/>
        <w:ind w:left="1440" w:firstLine="0"/>
        <w:rPr>
          <w:rFonts w:ascii="Arial" w:hAnsi="Arial" w:cs="Arial"/>
          <w:sz w:val="22"/>
          <w:szCs w:val="22"/>
        </w:rPr>
      </w:pPr>
    </w:p>
    <w:p w14:paraId="1178D2ED" w14:textId="1892E5D5" w:rsidR="009A7FAF" w:rsidRPr="004F3DC2" w:rsidRDefault="009A7FAF" w:rsidP="009A7FAF">
      <w:pPr>
        <w:pStyle w:val="ListParagraph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**Seps </w:t>
      </w:r>
      <w:r w:rsidR="004F3DC2">
        <w:rPr>
          <w:rFonts w:ascii="Arial" w:hAnsi="Arial" w:cs="Arial"/>
          <w:sz w:val="22"/>
          <w:szCs w:val="22"/>
        </w:rPr>
        <w:t xml:space="preserve">7-10 should be performed </w:t>
      </w:r>
      <w:r w:rsidR="004F3DC2">
        <w:rPr>
          <w:rFonts w:ascii="Arial" w:hAnsi="Arial" w:cs="Arial"/>
          <w:b/>
          <w:bCs/>
          <w:sz w:val="22"/>
          <w:szCs w:val="22"/>
        </w:rPr>
        <w:t>while the tubes are on the magnetic rack</w:t>
      </w:r>
      <w:r w:rsidR="004F3DC2">
        <w:rPr>
          <w:rFonts w:ascii="Arial" w:hAnsi="Arial" w:cs="Arial"/>
          <w:sz w:val="22"/>
          <w:szCs w:val="22"/>
        </w:rPr>
        <w:t xml:space="preserve">. </w:t>
      </w:r>
    </w:p>
    <w:p w14:paraId="3BF43EDE" w14:textId="77777777" w:rsidR="009A7FAF" w:rsidRDefault="009A7FAF" w:rsidP="009A7FAF">
      <w:pPr>
        <w:pStyle w:val="ListParagraph"/>
        <w:ind w:left="1440" w:firstLine="0"/>
        <w:rPr>
          <w:rFonts w:ascii="Arial" w:hAnsi="Arial" w:cs="Arial"/>
          <w:sz w:val="22"/>
          <w:szCs w:val="22"/>
        </w:rPr>
      </w:pPr>
    </w:p>
    <w:p w14:paraId="2DB97E63" w14:textId="5DE6BB89" w:rsidR="009A7FAF" w:rsidRPr="00FF266C" w:rsidRDefault="009A7FAF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266C">
        <w:rPr>
          <w:rFonts w:ascii="Arial" w:hAnsi="Arial" w:cs="Arial"/>
          <w:sz w:val="22"/>
          <w:szCs w:val="22"/>
        </w:rPr>
        <w:t xml:space="preserve">Open each sample tube by holding the tube against the rack and </w:t>
      </w:r>
      <w:r w:rsidR="00FF266C" w:rsidRPr="00FF266C">
        <w:rPr>
          <w:rFonts w:ascii="Arial" w:hAnsi="Arial" w:cs="Arial"/>
          <w:sz w:val="22"/>
          <w:szCs w:val="22"/>
        </w:rPr>
        <w:t xml:space="preserve">gently </w:t>
      </w:r>
      <w:r w:rsidRPr="00FF266C">
        <w:rPr>
          <w:rFonts w:ascii="Arial" w:hAnsi="Arial" w:cs="Arial"/>
          <w:sz w:val="22"/>
          <w:szCs w:val="22"/>
        </w:rPr>
        <w:t xml:space="preserve">lifting the lid. Avoid disturbing the magnetic beads. </w:t>
      </w:r>
    </w:p>
    <w:p w14:paraId="5C903D98" w14:textId="77777777" w:rsidR="00FF266C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aspirate the cleared solution from the tube and discard. </w:t>
      </w:r>
      <w:r w:rsidRPr="00DB6667">
        <w:rPr>
          <w:rFonts w:ascii="Arial" w:hAnsi="Arial" w:cs="Arial"/>
          <w:b/>
          <w:bCs/>
          <w:sz w:val="22"/>
          <w:szCs w:val="22"/>
        </w:rPr>
        <w:t>This should be done while the tube is still in the magnetic rack.</w:t>
      </w:r>
    </w:p>
    <w:p w14:paraId="2497D3BA" w14:textId="07FD0C6D" w:rsidR="00FF266C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Dispense </w:t>
      </w:r>
      <w:r>
        <w:rPr>
          <w:rFonts w:ascii="Arial" w:hAnsi="Arial" w:cs="Arial"/>
          <w:b/>
          <w:bCs/>
          <w:sz w:val="22"/>
          <w:szCs w:val="22"/>
        </w:rPr>
        <w:t xml:space="preserve">400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70% ethanol into each sample tube. Incubate at room temperature for 30 seconds, then remove ethanol and discard. </w:t>
      </w:r>
    </w:p>
    <w:p w14:paraId="6FA2426F" w14:textId="77777777" w:rsidR="00FF266C" w:rsidRPr="001A15B2" w:rsidRDefault="00FF266C" w:rsidP="00C726B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A15B2">
        <w:rPr>
          <w:rFonts w:ascii="Arial" w:hAnsi="Arial" w:cs="Arial"/>
          <w:color w:val="FF0000"/>
          <w:sz w:val="22"/>
          <w:szCs w:val="22"/>
        </w:rPr>
        <w:t xml:space="preserve">Repeat step </w:t>
      </w:r>
      <w:r w:rsidRPr="00371BF6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1A15B2">
        <w:rPr>
          <w:rFonts w:ascii="Arial" w:hAnsi="Arial" w:cs="Arial"/>
          <w:color w:val="FF0000"/>
          <w:sz w:val="22"/>
          <w:szCs w:val="22"/>
        </w:rPr>
        <w:t>.</w:t>
      </w:r>
    </w:p>
    <w:p w14:paraId="3EDBA18C" w14:textId="77777777" w:rsidR="00FF266C" w:rsidRPr="00525B28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pipet to remove any trace amounts of ethanol left in the bottom of the sample tubes. </w:t>
      </w:r>
    </w:p>
    <w:p w14:paraId="0AD15034" w14:textId="77777777" w:rsidR="00FF266C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the beads to dry with the tube cap left open until the last visible traces of ethanol has disappeared. </w:t>
      </w:r>
      <w:r w:rsidRPr="000E258E">
        <w:rPr>
          <w:rFonts w:ascii="Arial" w:hAnsi="Arial" w:cs="Arial"/>
          <w:b/>
          <w:bCs/>
          <w:sz w:val="22"/>
          <w:szCs w:val="22"/>
        </w:rPr>
        <w:t>This should take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up to 10 minutes maximum. </w:t>
      </w:r>
    </w:p>
    <w:p w14:paraId="1AFE944A" w14:textId="77777777" w:rsidR="00FF266C" w:rsidRPr="001A15B2" w:rsidRDefault="00FF266C" w:rsidP="00C726B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Over-drying the beads can result in lower recovery when performing the elution step.</w:t>
      </w:r>
    </w:p>
    <w:p w14:paraId="338B939B" w14:textId="77777777" w:rsidR="00FF266C" w:rsidRPr="00F629E0" w:rsidRDefault="00FF266C" w:rsidP="00FF266C">
      <w:pPr>
        <w:pStyle w:val="ListParagraph"/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AA680B" w14:textId="4FF51624" w:rsidR="00FF266C" w:rsidRPr="004F3DC2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the sample tube from the rack and re-suspend the magnetic bead pellet in </w:t>
      </w:r>
      <w:r>
        <w:rPr>
          <w:rFonts w:ascii="Arial" w:hAnsi="Arial" w:cs="Arial"/>
          <w:b/>
          <w:bCs/>
          <w:sz w:val="22"/>
          <w:szCs w:val="22"/>
        </w:rPr>
        <w:t xml:space="preserve">50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b/>
          <w:bCs/>
          <w:sz w:val="22"/>
          <w:szCs w:val="22"/>
        </w:rPr>
        <w:t xml:space="preserve"> sterile/DNase-free water</w:t>
      </w:r>
      <w:r>
        <w:rPr>
          <w:rFonts w:ascii="Arial" w:hAnsi="Arial" w:cs="Arial"/>
          <w:sz w:val="22"/>
          <w:szCs w:val="22"/>
        </w:rPr>
        <w:t xml:space="preserve"> by pipet-mixing ~15 times. The solution should be homogenous with no bead clumps.</w:t>
      </w:r>
    </w:p>
    <w:p w14:paraId="00663375" w14:textId="6FF47E1D" w:rsidR="00FF266C" w:rsidRPr="005C2783" w:rsidRDefault="00FF266C" w:rsidP="00C726B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Over-dried beads will not </w:t>
      </w:r>
      <w:r w:rsidR="00245DAB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 xml:space="preserve">fully re-suspend, and there will be small clumps of beads left in solution. </w:t>
      </w:r>
    </w:p>
    <w:p w14:paraId="3199A6A9" w14:textId="77777777" w:rsidR="005C2783" w:rsidRPr="00F629E0" w:rsidRDefault="005C2783" w:rsidP="005C2783">
      <w:pPr>
        <w:pStyle w:val="ListParagraph"/>
        <w:ind w:left="1440" w:firstLine="0"/>
        <w:rPr>
          <w:rFonts w:ascii="Arial" w:hAnsi="Arial" w:cs="Arial"/>
          <w:b/>
          <w:bCs/>
          <w:sz w:val="22"/>
          <w:szCs w:val="22"/>
        </w:rPr>
      </w:pPr>
    </w:p>
    <w:p w14:paraId="6BD0D197" w14:textId="77777777" w:rsidR="00FF266C" w:rsidRPr="004F3DC2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re-suspended, close the tube cap and place back onto the magnetic rack for 3 minutes to allow the beads to separate from the solution.</w:t>
      </w:r>
    </w:p>
    <w:p w14:paraId="45056FA3" w14:textId="4B6E357D" w:rsidR="00FF266C" w:rsidRPr="00FF266C" w:rsidRDefault="00FF266C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aspirate the </w:t>
      </w:r>
      <w:r w:rsidRPr="00FF266C">
        <w:rPr>
          <w:rFonts w:ascii="Arial" w:hAnsi="Arial" w:cs="Arial"/>
          <w:b/>
          <w:bCs/>
          <w:sz w:val="22"/>
          <w:szCs w:val="22"/>
        </w:rPr>
        <w:t xml:space="preserve">45 </w:t>
      </w:r>
      <w:r w:rsidR="00465FB4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elution and </w:t>
      </w:r>
      <w:r w:rsidRPr="006322EF">
        <w:rPr>
          <w:rFonts w:ascii="Arial" w:hAnsi="Arial" w:cs="Arial"/>
          <w:b/>
          <w:bCs/>
          <w:sz w:val="22"/>
          <w:szCs w:val="22"/>
        </w:rPr>
        <w:t xml:space="preserve">transfer to </w:t>
      </w:r>
      <w:r>
        <w:rPr>
          <w:rFonts w:ascii="Arial" w:hAnsi="Arial" w:cs="Arial"/>
          <w:b/>
          <w:bCs/>
          <w:sz w:val="22"/>
          <w:szCs w:val="22"/>
        </w:rPr>
        <w:t>a clean set of 1.7 mL tubes</w:t>
      </w:r>
      <w:r w:rsidRPr="004468D3">
        <w:rPr>
          <w:rFonts w:ascii="Arial" w:hAnsi="Arial" w:cs="Arial"/>
          <w:sz w:val="22"/>
          <w:szCs w:val="22"/>
        </w:rPr>
        <w:t xml:space="preserve">. </w:t>
      </w:r>
    </w:p>
    <w:p w14:paraId="788C7AEC" w14:textId="5DA3A194" w:rsidR="004F3DC2" w:rsidRPr="009A7FAF" w:rsidRDefault="00076167" w:rsidP="00C726B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 to PCR2, or store</w:t>
      </w:r>
      <w:r w:rsidR="003B14B6">
        <w:rPr>
          <w:rFonts w:ascii="Arial" w:hAnsi="Arial" w:cs="Arial"/>
          <w:sz w:val="22"/>
          <w:szCs w:val="22"/>
        </w:rPr>
        <w:t xml:space="preserve"> PCR1 products</w:t>
      </w:r>
      <w:r w:rsidR="003A2A96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 xml:space="preserve">-4C for up to 24 hours, then transfer to </w:t>
      </w:r>
      <w:r w:rsidR="003A2A96">
        <w:rPr>
          <w:rFonts w:ascii="Arial" w:hAnsi="Arial" w:cs="Arial"/>
          <w:sz w:val="22"/>
          <w:szCs w:val="22"/>
        </w:rPr>
        <w:t xml:space="preserve">-20C for </w:t>
      </w:r>
      <w:r w:rsidR="00EC2BE7">
        <w:rPr>
          <w:rFonts w:ascii="Arial" w:hAnsi="Arial" w:cs="Arial"/>
          <w:sz w:val="22"/>
          <w:szCs w:val="22"/>
        </w:rPr>
        <w:t xml:space="preserve">long-term </w:t>
      </w:r>
      <w:r w:rsidR="003B14B6">
        <w:rPr>
          <w:rFonts w:ascii="Arial" w:hAnsi="Arial" w:cs="Arial"/>
          <w:sz w:val="22"/>
          <w:szCs w:val="22"/>
        </w:rPr>
        <w:t>storage</w:t>
      </w:r>
      <w:r>
        <w:rPr>
          <w:rFonts w:ascii="Arial" w:hAnsi="Arial" w:cs="Arial"/>
          <w:sz w:val="22"/>
          <w:szCs w:val="22"/>
        </w:rPr>
        <w:t>.</w:t>
      </w:r>
      <w:r w:rsidR="003B14B6">
        <w:rPr>
          <w:rFonts w:ascii="Arial" w:hAnsi="Arial" w:cs="Arial"/>
          <w:sz w:val="22"/>
          <w:szCs w:val="22"/>
        </w:rPr>
        <w:t xml:space="preserve"> </w:t>
      </w:r>
    </w:p>
    <w:p w14:paraId="349CF307" w14:textId="339CD7D6" w:rsidR="00CA7288" w:rsidRPr="002B25DB" w:rsidRDefault="00CA7288" w:rsidP="00C774A9">
      <w:pPr>
        <w:contextualSpacing/>
        <w:rPr>
          <w:rFonts w:ascii="Arial" w:hAnsi="Arial"/>
          <w:sz w:val="22"/>
        </w:rPr>
      </w:pPr>
      <w:r w:rsidRPr="002B25DB">
        <w:rPr>
          <w:rFonts w:ascii="Arial" w:hAnsi="Arial"/>
        </w:rPr>
        <w:br w:type="page"/>
      </w:r>
      <w:r w:rsidRPr="000620F9">
        <w:rPr>
          <w:rFonts w:ascii="Arial" w:hAnsi="Arial"/>
          <w:b/>
          <w:szCs w:val="22"/>
        </w:rPr>
        <w:lastRenderedPageBreak/>
        <w:t>PCR 2</w:t>
      </w:r>
      <w:r w:rsidR="00082888" w:rsidRPr="000620F9">
        <w:rPr>
          <w:rFonts w:ascii="Arial" w:hAnsi="Arial"/>
          <w:b/>
          <w:szCs w:val="22"/>
        </w:rPr>
        <w:t xml:space="preserve">: </w:t>
      </w:r>
      <w:r w:rsidR="00975298" w:rsidRPr="000620F9">
        <w:rPr>
          <w:rFonts w:ascii="Arial" w:hAnsi="Arial"/>
          <w:b/>
          <w:szCs w:val="22"/>
        </w:rPr>
        <w:t>PCR clean room</w:t>
      </w:r>
      <w:r w:rsidR="00082888" w:rsidRPr="000620F9">
        <w:rPr>
          <w:rFonts w:ascii="Arial" w:hAnsi="Arial"/>
          <w:b/>
          <w:szCs w:val="22"/>
        </w:rPr>
        <w:t xml:space="preserve"> and</w:t>
      </w:r>
      <w:r w:rsidR="00040EE1" w:rsidRPr="000620F9">
        <w:rPr>
          <w:rFonts w:ascii="Arial" w:hAnsi="Arial"/>
          <w:b/>
          <w:szCs w:val="22"/>
        </w:rPr>
        <w:t xml:space="preserve"> </w:t>
      </w:r>
      <w:r w:rsidR="00082888" w:rsidRPr="000620F9">
        <w:rPr>
          <w:rFonts w:ascii="Arial" w:hAnsi="Arial"/>
          <w:b/>
          <w:szCs w:val="22"/>
        </w:rPr>
        <w:t>main lab room</w:t>
      </w:r>
    </w:p>
    <w:p w14:paraId="78B2E4C6" w14:textId="768CF04E" w:rsidR="00C774A9" w:rsidRPr="00C774A9" w:rsidRDefault="00C774A9" w:rsidP="00C774A9">
      <w:pPr>
        <w:pStyle w:val="Subtitle"/>
        <w:rPr>
          <w:rFonts w:cs="Times New Roman"/>
        </w:rPr>
      </w:pPr>
      <w:r>
        <w:rPr>
          <w:rFonts w:cs="Times New Roman"/>
        </w:rPr>
        <w:t>Prepare Second-Round PCR Reactions Using the KAPA HiFi Hotstart Kit</w:t>
      </w:r>
    </w:p>
    <w:p w14:paraId="41874FDD" w14:textId="723ECD82" w:rsidR="001C0AB8" w:rsidRPr="000620F9" w:rsidRDefault="00076167" w:rsidP="001C0A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Return to the</w:t>
      </w:r>
      <w:r w:rsidR="001C0AB8" w:rsidRPr="000620F9">
        <w:rPr>
          <w:rFonts w:ascii="Arial" w:hAnsi="Arial"/>
          <w:sz w:val="22"/>
          <w:szCs w:val="22"/>
        </w:rPr>
        <w:t xml:space="preserve"> </w:t>
      </w:r>
      <w:r w:rsidR="001C0AB8" w:rsidRPr="000620F9">
        <w:rPr>
          <w:rFonts w:ascii="Arial" w:hAnsi="Arial"/>
          <w:b/>
          <w:bCs/>
          <w:sz w:val="22"/>
          <w:szCs w:val="22"/>
        </w:rPr>
        <w:t xml:space="preserve">PCR clean room </w:t>
      </w:r>
      <w:r w:rsidR="001C0AB8" w:rsidRPr="000620F9">
        <w:rPr>
          <w:rFonts w:ascii="Arial" w:hAnsi="Arial"/>
          <w:sz w:val="22"/>
          <w:szCs w:val="22"/>
        </w:rPr>
        <w:t>to create the PCR2 master mix:</w:t>
      </w:r>
    </w:p>
    <w:p w14:paraId="77094F04" w14:textId="737874E7" w:rsidR="007F3DC5" w:rsidRPr="007F3DC5" w:rsidRDefault="0097529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F3DC5">
        <w:rPr>
          <w:rFonts w:ascii="Arial" w:hAnsi="Arial"/>
          <w:sz w:val="22"/>
          <w:szCs w:val="22"/>
        </w:rPr>
        <w:t>Remove the following reagents from -20C storage and thaw.</w:t>
      </w:r>
    </w:p>
    <w:p w14:paraId="49820F18" w14:textId="6589EB00" w:rsidR="00975298" w:rsidRPr="007F3DC5" w:rsidRDefault="0097529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F3DC5">
        <w:rPr>
          <w:rFonts w:ascii="Arial" w:hAnsi="Arial"/>
          <w:sz w:val="22"/>
          <w:szCs w:val="22"/>
        </w:rPr>
        <w:t xml:space="preserve">Leave the </w:t>
      </w:r>
      <w:r w:rsidR="008E0AE8" w:rsidRPr="007F3DC5">
        <w:rPr>
          <w:rFonts w:ascii="Arial" w:hAnsi="Arial"/>
          <w:sz w:val="22"/>
          <w:szCs w:val="22"/>
        </w:rPr>
        <w:t xml:space="preserve">KAPA </w:t>
      </w:r>
      <w:r w:rsidRPr="007F3DC5">
        <w:rPr>
          <w:rFonts w:ascii="Arial" w:hAnsi="Arial"/>
          <w:sz w:val="22"/>
          <w:szCs w:val="22"/>
        </w:rPr>
        <w:t>HiFi Hotstart polymerase at -20C until ready to use.</w:t>
      </w:r>
    </w:p>
    <w:p w14:paraId="65FB8512" w14:textId="77777777" w:rsidR="00A37F85" w:rsidRPr="000620F9" w:rsidRDefault="00A37F85" w:rsidP="00A37F85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300"/>
        <w:gridCol w:w="4000"/>
        <w:gridCol w:w="1800"/>
        <w:gridCol w:w="2160"/>
      </w:tblGrid>
      <w:tr w:rsidR="00A37F85" w:rsidRPr="000620F9" w14:paraId="070A514A" w14:textId="77777777" w:rsidTr="00930FC3">
        <w:trPr>
          <w:trHeight w:val="34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0501" w14:textId="77777777" w:rsidR="00A37F85" w:rsidRPr="00A37F85" w:rsidRDefault="00A37F85" w:rsidP="00A37F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KAPA Kit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D10E" w14:textId="77777777" w:rsidR="00A37F85" w:rsidRPr="00A37F85" w:rsidRDefault="00A37F85" w:rsidP="00A37F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Reagent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C9D2" w14:textId="77777777" w:rsidR="00A37F85" w:rsidRPr="00A37F85" w:rsidRDefault="00A37F85" w:rsidP="00A37F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Heat block, 32C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5EEB" w14:textId="77777777" w:rsidR="00A37F85" w:rsidRPr="00A37F85" w:rsidRDefault="00A37F85" w:rsidP="00A37F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Room temperature</w:t>
            </w:r>
          </w:p>
        </w:tc>
      </w:tr>
      <w:tr w:rsidR="00A37F85" w:rsidRPr="000620F9" w14:paraId="10B484CF" w14:textId="77777777" w:rsidTr="00930FC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375C" w14:textId="77777777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KAPA HiFi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19619" w14:textId="77777777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 Buffer, KAPA HiFi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01B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3066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37F85" w:rsidRPr="000620F9" w14:paraId="303B667D" w14:textId="77777777" w:rsidTr="00930FC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52C" w14:textId="77777777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KAPA HiFi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303B" w14:textId="77777777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dNTP Mix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C08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F1527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37F85" w:rsidRPr="000620F9" w14:paraId="78BE835D" w14:textId="77777777" w:rsidTr="00930FC3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3C5" w14:textId="769D65E2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BF03" w14:textId="0ADD9B3A" w:rsidR="00A37F85" w:rsidRPr="00A37F85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Universal Adapter </w:t>
            </w:r>
            <w:r w:rsidRPr="000620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aliquots </w:t>
            </w: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(ADPT_P1)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F6E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67D37" w14:textId="77777777" w:rsidR="00A37F85" w:rsidRPr="00A37F85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</w:tr>
      <w:tr w:rsidR="00A37F85" w:rsidRPr="000620F9" w14:paraId="4DF74666" w14:textId="77777777" w:rsidTr="00930FC3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065DBE" w14:textId="15792238" w:rsidR="00A37F85" w:rsidRPr="000620F9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718B8" w14:textId="5D83D83F" w:rsidR="00A37F85" w:rsidRPr="000620F9" w:rsidRDefault="00A37F85" w:rsidP="00A37F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20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Indexed Adapter aliquots (1-24)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8C0463" w14:textId="77777777" w:rsidR="00A37F85" w:rsidRPr="000620F9" w:rsidRDefault="00A37F85" w:rsidP="00A37F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136FD" w14:textId="76D8FACE" w:rsidR="00A37F85" w:rsidRPr="000620F9" w:rsidRDefault="00A37F85" w:rsidP="00A37F85">
            <w:pPr>
              <w:jc w:val="center"/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</w:pPr>
            <w:r w:rsidRPr="00A37F85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lang w:eastAsia="en-US"/>
              </w:rPr>
              <w:t>✓</w:t>
            </w:r>
          </w:p>
        </w:tc>
      </w:tr>
    </w:tbl>
    <w:p w14:paraId="42CD8D43" w14:textId="77777777" w:rsidR="002202C3" w:rsidRDefault="002202C3" w:rsidP="002202C3">
      <w:pPr>
        <w:ind w:left="360"/>
        <w:rPr>
          <w:rFonts w:ascii="Arial" w:hAnsi="Arial"/>
          <w:sz w:val="18"/>
          <w:szCs w:val="18"/>
        </w:rPr>
      </w:pPr>
      <w:r w:rsidRPr="00DE4EB8">
        <w:rPr>
          <w:rFonts w:ascii="Arial" w:hAnsi="Arial"/>
          <w:sz w:val="18"/>
          <w:szCs w:val="18"/>
        </w:rPr>
        <w:t>Reagents may be thawed at room temperature or using a low-temperature heat block, but it is recommended to keep them cold/on ice while handling.</w:t>
      </w:r>
      <w:r>
        <w:rPr>
          <w:rFonts w:ascii="Arial" w:hAnsi="Arial"/>
          <w:sz w:val="18"/>
          <w:szCs w:val="18"/>
        </w:rPr>
        <w:t xml:space="preserve"> </w:t>
      </w:r>
    </w:p>
    <w:p w14:paraId="40D4C96A" w14:textId="77777777" w:rsidR="007F3DC5" w:rsidRDefault="007F3DC5" w:rsidP="007F3DC5">
      <w:pPr>
        <w:rPr>
          <w:rFonts w:ascii="Arial" w:hAnsi="Arial"/>
          <w:sz w:val="22"/>
          <w:szCs w:val="22"/>
        </w:rPr>
      </w:pPr>
    </w:p>
    <w:p w14:paraId="4CF78822" w14:textId="085FC8C9" w:rsidR="008E0AE8" w:rsidRPr="008438FF" w:rsidRDefault="008E0AE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438FF">
        <w:rPr>
          <w:rFonts w:ascii="Arial" w:hAnsi="Arial"/>
          <w:sz w:val="22"/>
          <w:szCs w:val="22"/>
        </w:rPr>
        <w:t xml:space="preserve">Pulse-vortex the </w:t>
      </w:r>
      <w:r w:rsidRPr="008438FF">
        <w:rPr>
          <w:rFonts w:ascii="Arial" w:hAnsi="Arial"/>
          <w:b/>
          <w:bCs/>
          <w:sz w:val="22"/>
          <w:szCs w:val="22"/>
        </w:rPr>
        <w:t>5x Buffer</w:t>
      </w:r>
      <w:r w:rsidRPr="008438FF">
        <w:rPr>
          <w:rFonts w:ascii="Arial" w:hAnsi="Arial"/>
          <w:sz w:val="22"/>
          <w:szCs w:val="22"/>
        </w:rPr>
        <w:t xml:space="preserve"> and </w:t>
      </w:r>
      <w:r w:rsidRPr="008438FF">
        <w:rPr>
          <w:rFonts w:ascii="Arial" w:hAnsi="Arial"/>
          <w:b/>
          <w:bCs/>
          <w:sz w:val="22"/>
          <w:szCs w:val="22"/>
        </w:rPr>
        <w:t>dNTP</w:t>
      </w:r>
      <w:r w:rsidR="000E662E" w:rsidRPr="008438FF">
        <w:rPr>
          <w:rFonts w:ascii="Arial" w:hAnsi="Arial"/>
          <w:b/>
          <w:bCs/>
          <w:sz w:val="22"/>
          <w:szCs w:val="22"/>
        </w:rPr>
        <w:t xml:space="preserve">s </w:t>
      </w:r>
      <w:r w:rsidRPr="008438FF">
        <w:rPr>
          <w:rFonts w:ascii="Arial" w:hAnsi="Arial"/>
          <w:sz w:val="22"/>
          <w:szCs w:val="22"/>
        </w:rPr>
        <w:t xml:space="preserve">2 times to homogenize. </w:t>
      </w:r>
      <w:r w:rsidR="00105B89" w:rsidRPr="008438FF">
        <w:rPr>
          <w:rFonts w:ascii="Arial" w:hAnsi="Arial"/>
          <w:sz w:val="22"/>
          <w:szCs w:val="22"/>
        </w:rPr>
        <w:t>Briefly s</w:t>
      </w:r>
      <w:r w:rsidRPr="008438FF">
        <w:rPr>
          <w:rFonts w:ascii="Arial" w:hAnsi="Arial"/>
          <w:sz w:val="22"/>
          <w:szCs w:val="22"/>
        </w:rPr>
        <w:t xml:space="preserve">pin down the 5x buffer, dNTP mix and P1 adapter via. </w:t>
      </w:r>
      <w:r w:rsidR="006213B1" w:rsidRPr="008438FF">
        <w:rPr>
          <w:rFonts w:ascii="Arial" w:hAnsi="Arial"/>
          <w:sz w:val="22"/>
          <w:szCs w:val="22"/>
        </w:rPr>
        <w:t xml:space="preserve">mini </w:t>
      </w:r>
      <w:r w:rsidRPr="008438FF">
        <w:rPr>
          <w:rFonts w:ascii="Arial" w:hAnsi="Arial"/>
          <w:sz w:val="22"/>
          <w:szCs w:val="22"/>
        </w:rPr>
        <w:t xml:space="preserve">centrifuge before use. </w:t>
      </w:r>
    </w:p>
    <w:p w14:paraId="0424133C" w14:textId="2F7DF5D8" w:rsidR="00CA7288" w:rsidRPr="000620F9" w:rsidRDefault="008E0AE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>Label a set of 0.6 mL PCR tubes</w:t>
      </w:r>
      <w:r w:rsidR="002202C3">
        <w:rPr>
          <w:rFonts w:ascii="Arial" w:hAnsi="Arial"/>
          <w:sz w:val="22"/>
          <w:szCs w:val="22"/>
        </w:rPr>
        <w:t>, including</w:t>
      </w:r>
      <w:r w:rsidRPr="000620F9">
        <w:rPr>
          <w:rFonts w:ascii="Arial" w:hAnsi="Arial"/>
          <w:sz w:val="22"/>
          <w:szCs w:val="22"/>
        </w:rPr>
        <w:t xml:space="preserve"> the</w:t>
      </w:r>
      <w:r w:rsidR="002202C3">
        <w:rPr>
          <w:rFonts w:ascii="Arial" w:hAnsi="Arial"/>
          <w:sz w:val="22"/>
          <w:szCs w:val="22"/>
        </w:rPr>
        <w:t xml:space="preserve"> </w:t>
      </w:r>
      <w:r w:rsidRPr="000620F9">
        <w:rPr>
          <w:rFonts w:ascii="Arial" w:hAnsi="Arial"/>
          <w:sz w:val="22"/>
          <w:szCs w:val="22"/>
        </w:rPr>
        <w:t>indexed adapter number for each sample tube.</w:t>
      </w:r>
    </w:p>
    <w:p w14:paraId="60200DF9" w14:textId="77777777" w:rsidR="006213B1" w:rsidRPr="000620F9" w:rsidRDefault="008E0AE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Use a new 1.7 mL tube to prepare the </w:t>
      </w:r>
      <w:r w:rsidRPr="002202C3">
        <w:rPr>
          <w:rFonts w:ascii="Arial" w:hAnsi="Arial"/>
          <w:b/>
          <w:bCs/>
          <w:sz w:val="22"/>
          <w:szCs w:val="22"/>
        </w:rPr>
        <w:t>PCR2 master mix.</w:t>
      </w:r>
      <w:r w:rsidRPr="000620F9">
        <w:rPr>
          <w:rFonts w:ascii="Arial" w:hAnsi="Arial"/>
          <w:sz w:val="22"/>
          <w:szCs w:val="22"/>
        </w:rPr>
        <w:t xml:space="preserve"> </w:t>
      </w:r>
    </w:p>
    <w:p w14:paraId="0D564974" w14:textId="24CB32BE" w:rsidR="008E0AE8" w:rsidRPr="000620F9" w:rsidRDefault="008E0AE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Add the following reagents in </w:t>
      </w:r>
      <w:r w:rsidR="005711B6" w:rsidRPr="000620F9">
        <w:rPr>
          <w:rFonts w:ascii="Arial" w:hAnsi="Arial"/>
          <w:sz w:val="22"/>
          <w:szCs w:val="22"/>
        </w:rPr>
        <w:t xml:space="preserve">the order listed. The volume of each reagent needed per sample and total master mix </w:t>
      </w:r>
      <w:r w:rsidR="000E662E">
        <w:rPr>
          <w:rFonts w:ascii="Arial" w:hAnsi="Arial"/>
          <w:sz w:val="22"/>
          <w:szCs w:val="22"/>
        </w:rPr>
        <w:t>volume c</w:t>
      </w:r>
      <w:r w:rsidR="005711B6" w:rsidRPr="000620F9">
        <w:rPr>
          <w:rFonts w:ascii="Arial" w:hAnsi="Arial"/>
          <w:sz w:val="22"/>
          <w:szCs w:val="22"/>
        </w:rPr>
        <w:t xml:space="preserve">alculations are included below: </w:t>
      </w:r>
    </w:p>
    <w:p w14:paraId="5674D679" w14:textId="77777777" w:rsidR="006213B1" w:rsidRPr="000620F9" w:rsidRDefault="006213B1" w:rsidP="006213B1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350"/>
        <w:gridCol w:w="1365"/>
        <w:gridCol w:w="2568"/>
        <w:gridCol w:w="2442"/>
      </w:tblGrid>
      <w:tr w:rsidR="003F1E84" w:rsidRPr="000620F9" w14:paraId="4AB6739F" w14:textId="5B27FC0B" w:rsidTr="00456F81">
        <w:trPr>
          <w:trHeight w:val="340"/>
          <w:jc w:val="center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D71" w14:textId="77777777" w:rsidR="003F1E84" w:rsidRPr="005711B6" w:rsidRDefault="003F1E84" w:rsidP="003F1E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REAGENT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F307" w14:textId="62FCA9B3" w:rsidR="003F1E84" w:rsidRPr="005711B6" w:rsidRDefault="003F1E84" w:rsidP="003F1E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Stock Conc.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EB3" w14:textId="1B0B901D" w:rsidR="003F1E84" w:rsidRPr="005711B6" w:rsidRDefault="005B12EA" w:rsidP="003F1E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Final</w:t>
            </w:r>
            <w:r w:rsidR="003F1E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Conc.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84EB2" w14:textId="10A05F67" w:rsidR="003F1E84" w:rsidRPr="005711B6" w:rsidRDefault="003F1E84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620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Master Mix Volume</w:t>
            </w:r>
            <w:r w:rsidR="00456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465F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µL)*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D1B6C" w14:textId="2275B3BD" w:rsidR="003F1E84" w:rsidRPr="000620F9" w:rsidRDefault="003F1E84" w:rsidP="003F1E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Volume per sample (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F1E84" w:rsidRPr="000620F9" w14:paraId="0784BF85" w14:textId="3411C784" w:rsidTr="00456F81">
        <w:trPr>
          <w:trHeight w:val="320"/>
          <w:jc w:val="center"/>
        </w:trPr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7640" w14:textId="77777777" w:rsidR="003F1E84" w:rsidRPr="005711B6" w:rsidRDefault="003F1E84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Water, sterile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711" w14:textId="53E2DA0D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88A" w14:textId="31C7BB72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vAlign w:val="bottom"/>
          </w:tcPr>
          <w:p w14:paraId="175CBF7D" w14:textId="77A4AEE9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bottom"/>
          </w:tcPr>
          <w:p w14:paraId="291FDF28" w14:textId="048FAFED" w:rsidR="003F1E84" w:rsidRPr="000620F9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14.5</w:t>
            </w:r>
          </w:p>
        </w:tc>
      </w:tr>
      <w:tr w:rsidR="003F1E84" w:rsidRPr="000620F9" w14:paraId="1B3DF897" w14:textId="46C0D0F5" w:rsidTr="00456F81">
        <w:trPr>
          <w:trHeight w:val="320"/>
          <w:jc w:val="center"/>
        </w:trPr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EB0" w14:textId="0CE0DE91" w:rsidR="003F1E84" w:rsidRPr="005711B6" w:rsidRDefault="003F1E84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5x </w:t>
            </w:r>
            <w:r w:rsidR="00456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HiFi </w:t>
            </w: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Buffer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1A4654" w14:textId="1BB2CDA9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5x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D08F223" w14:textId="42A9F9B1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1x</w:t>
            </w:r>
          </w:p>
        </w:tc>
        <w:tc>
          <w:tcPr>
            <w:tcW w:w="2568" w:type="dxa"/>
            <w:vAlign w:val="bottom"/>
          </w:tcPr>
          <w:p w14:paraId="7135E979" w14:textId="03D711DD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442" w:type="dxa"/>
            <w:vAlign w:val="bottom"/>
          </w:tcPr>
          <w:p w14:paraId="6E1D0F28" w14:textId="5C2ACE37" w:rsidR="003F1E84" w:rsidRPr="000620F9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</w:tr>
      <w:tr w:rsidR="003F1E84" w:rsidRPr="000620F9" w14:paraId="40F2D392" w14:textId="6BDB6EA9" w:rsidTr="00456F81">
        <w:trPr>
          <w:trHeight w:val="340"/>
          <w:jc w:val="center"/>
        </w:trPr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476" w14:textId="6782FCD2" w:rsidR="003F1E84" w:rsidRPr="005711B6" w:rsidRDefault="003F1E84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dNTP </w:t>
            </w:r>
            <w:r w:rsidR="00456F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2BA28D" w14:textId="2DE634D4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 mM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D07D7E9" w14:textId="256A07CE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0.4 mM</w:t>
            </w:r>
          </w:p>
        </w:tc>
        <w:tc>
          <w:tcPr>
            <w:tcW w:w="2568" w:type="dxa"/>
            <w:vAlign w:val="bottom"/>
          </w:tcPr>
          <w:p w14:paraId="177A531A" w14:textId="6CD51071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42" w:type="dxa"/>
            <w:vAlign w:val="bottom"/>
          </w:tcPr>
          <w:p w14:paraId="5C31306B" w14:textId="3C4AAA76" w:rsidR="003F1E84" w:rsidRPr="000620F9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3F1E84" w:rsidRPr="000620F9" w14:paraId="52A842CC" w14:textId="661B6FC8" w:rsidTr="00456F81">
        <w:trPr>
          <w:trHeight w:val="320"/>
          <w:jc w:val="center"/>
        </w:trPr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E48" w14:textId="77777777" w:rsidR="003F1E84" w:rsidRPr="005711B6" w:rsidRDefault="003F1E84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P1 Adapter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21E344" w14:textId="0E9FED79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5185CAD" w14:textId="684B1793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0.4 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µM</w:t>
            </w:r>
          </w:p>
        </w:tc>
        <w:tc>
          <w:tcPr>
            <w:tcW w:w="2568" w:type="dxa"/>
            <w:vAlign w:val="bottom"/>
          </w:tcPr>
          <w:p w14:paraId="12DA29BF" w14:textId="44E4B1FE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42" w:type="dxa"/>
            <w:vAlign w:val="bottom"/>
          </w:tcPr>
          <w:p w14:paraId="459C2F9C" w14:textId="4AD2C4F1" w:rsidR="003F1E84" w:rsidRPr="000620F9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3F1E84" w:rsidRPr="000620F9" w14:paraId="5B4C5CA4" w14:textId="13DB595A" w:rsidTr="00456F81">
        <w:trPr>
          <w:trHeight w:val="320"/>
          <w:jc w:val="center"/>
        </w:trPr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FCF" w14:textId="6723626E" w:rsidR="003F1E84" w:rsidRPr="005711B6" w:rsidRDefault="00456F81" w:rsidP="003F1E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KAPA HiFi Polymerase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0B9" w14:textId="10FD82EC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 U/</w:t>
            </w:r>
            <w:r w:rsidR="00465F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µL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2D3" w14:textId="2B68A0FF" w:rsidR="003F1E84" w:rsidRPr="005711B6" w:rsidRDefault="00E877F9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 U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bottom"/>
          </w:tcPr>
          <w:p w14:paraId="0EB858CC" w14:textId="148D2954" w:rsidR="003F1E84" w:rsidRPr="005711B6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bottom"/>
          </w:tcPr>
          <w:p w14:paraId="60FF97D4" w14:textId="56802FD8" w:rsidR="003F1E84" w:rsidRPr="000620F9" w:rsidRDefault="003F1E84" w:rsidP="003F1E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71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</w:tbl>
    <w:p w14:paraId="173D36B7" w14:textId="77777777" w:rsidR="002202C3" w:rsidRDefault="002202C3" w:rsidP="002202C3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 w:rsidRPr="002202C3">
        <w:rPr>
          <w:rFonts w:ascii="Arial" w:hAnsi="Arial"/>
          <w:sz w:val="18"/>
          <w:szCs w:val="18"/>
        </w:rPr>
        <w:t xml:space="preserve">Master mix volume calculation is sufficient for 25 reactions with 1% overage for pipet error. Return all reagents and enzyme to -20C storage immediately after use. </w:t>
      </w:r>
    </w:p>
    <w:p w14:paraId="2AD2C912" w14:textId="77777777" w:rsidR="002202C3" w:rsidRDefault="002202C3" w:rsidP="002202C3">
      <w:pPr>
        <w:ind w:left="360"/>
        <w:rPr>
          <w:rFonts w:ascii="Arial" w:hAnsi="Arial"/>
          <w:sz w:val="18"/>
          <w:szCs w:val="18"/>
        </w:rPr>
      </w:pPr>
    </w:p>
    <w:p w14:paraId="1C7DF4B1" w14:textId="6731088A" w:rsidR="006213B1" w:rsidRPr="002202C3" w:rsidRDefault="006213B1" w:rsidP="002202C3">
      <w:pPr>
        <w:ind w:left="360"/>
        <w:rPr>
          <w:rFonts w:ascii="Arial" w:hAnsi="Arial"/>
          <w:sz w:val="22"/>
          <w:szCs w:val="22"/>
        </w:rPr>
      </w:pPr>
      <w:r w:rsidRPr="002202C3">
        <w:rPr>
          <w:rFonts w:ascii="Arial" w:hAnsi="Arial"/>
          <w:sz w:val="22"/>
          <w:szCs w:val="22"/>
        </w:rPr>
        <w:t xml:space="preserve">Mix </w:t>
      </w:r>
      <w:r w:rsidR="001C0AB8" w:rsidRPr="002202C3">
        <w:rPr>
          <w:rFonts w:ascii="Arial" w:hAnsi="Arial"/>
          <w:sz w:val="22"/>
          <w:szCs w:val="22"/>
        </w:rPr>
        <w:t xml:space="preserve">the PCR2 master mix </w:t>
      </w:r>
      <w:r w:rsidRPr="002202C3">
        <w:rPr>
          <w:rFonts w:ascii="Arial" w:hAnsi="Arial"/>
          <w:sz w:val="22"/>
          <w:szCs w:val="22"/>
        </w:rPr>
        <w:t xml:space="preserve">by pulse-vortexing </w:t>
      </w:r>
      <w:r w:rsidRPr="00F90DC9">
        <w:rPr>
          <w:rFonts w:ascii="Arial" w:hAnsi="Arial"/>
          <w:sz w:val="22"/>
          <w:szCs w:val="22"/>
        </w:rPr>
        <w:t>2 times</w:t>
      </w:r>
      <w:r w:rsidR="001C0AB8" w:rsidRPr="002202C3">
        <w:rPr>
          <w:rFonts w:ascii="Arial" w:hAnsi="Arial"/>
          <w:sz w:val="22"/>
          <w:szCs w:val="22"/>
        </w:rPr>
        <w:t>.</w:t>
      </w:r>
      <w:r w:rsidRPr="002202C3">
        <w:rPr>
          <w:rFonts w:ascii="Arial" w:hAnsi="Arial"/>
          <w:sz w:val="22"/>
          <w:szCs w:val="22"/>
        </w:rPr>
        <w:t xml:space="preserve"> </w:t>
      </w:r>
      <w:r w:rsidR="001C0AB8" w:rsidRPr="002202C3">
        <w:rPr>
          <w:rFonts w:ascii="Arial" w:hAnsi="Arial"/>
          <w:sz w:val="22"/>
          <w:szCs w:val="22"/>
        </w:rPr>
        <w:t>S</w:t>
      </w:r>
      <w:r w:rsidRPr="002202C3">
        <w:rPr>
          <w:rFonts w:ascii="Arial" w:hAnsi="Arial"/>
          <w:sz w:val="22"/>
          <w:szCs w:val="22"/>
        </w:rPr>
        <w:t>pin down using mini centrifuge</w:t>
      </w:r>
      <w:r w:rsidR="00F90DC9">
        <w:rPr>
          <w:rFonts w:ascii="Arial" w:hAnsi="Arial"/>
          <w:sz w:val="22"/>
          <w:szCs w:val="22"/>
        </w:rPr>
        <w:t>.</w:t>
      </w:r>
    </w:p>
    <w:p w14:paraId="75291830" w14:textId="1FA27F6D" w:rsidR="001C0AB8" w:rsidRPr="000620F9" w:rsidRDefault="001C0AB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Aliquot </w:t>
      </w:r>
      <w:r w:rsidRPr="000620F9">
        <w:rPr>
          <w:rFonts w:ascii="Arial" w:hAnsi="Arial"/>
          <w:b/>
          <w:bCs/>
          <w:sz w:val="22"/>
          <w:szCs w:val="22"/>
        </w:rPr>
        <w:t xml:space="preserve">22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Pr="000620F9">
        <w:rPr>
          <w:rFonts w:ascii="Arial" w:hAnsi="Arial"/>
          <w:b/>
          <w:bCs/>
          <w:sz w:val="22"/>
          <w:szCs w:val="22"/>
        </w:rPr>
        <w:t xml:space="preserve"> </w:t>
      </w:r>
      <w:r w:rsidRPr="000620F9">
        <w:rPr>
          <w:rFonts w:ascii="Arial" w:hAnsi="Arial"/>
          <w:sz w:val="22"/>
          <w:szCs w:val="22"/>
        </w:rPr>
        <w:t xml:space="preserve">of the master mix to each 0.6 mL PCR tube using a repeater pipette. </w:t>
      </w:r>
    </w:p>
    <w:p w14:paraId="00ACF626" w14:textId="21A1B67B" w:rsidR="000620F9" w:rsidRDefault="001C0AB8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Add </w:t>
      </w:r>
      <w:r w:rsidRPr="000620F9">
        <w:rPr>
          <w:rFonts w:ascii="Arial" w:hAnsi="Arial"/>
          <w:b/>
          <w:bCs/>
          <w:sz w:val="22"/>
          <w:szCs w:val="22"/>
        </w:rPr>
        <w:t xml:space="preserve">1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Pr="000620F9">
        <w:rPr>
          <w:rFonts w:ascii="Arial" w:hAnsi="Arial"/>
          <w:b/>
          <w:bCs/>
          <w:sz w:val="22"/>
          <w:szCs w:val="22"/>
        </w:rPr>
        <w:t xml:space="preserve"> </w:t>
      </w:r>
      <w:r w:rsidRPr="000620F9">
        <w:rPr>
          <w:rFonts w:ascii="Arial" w:hAnsi="Arial"/>
          <w:sz w:val="22"/>
          <w:szCs w:val="22"/>
        </w:rPr>
        <w:t xml:space="preserve">of indexed adapter </w:t>
      </w:r>
      <w:r w:rsidR="00E877F9">
        <w:rPr>
          <w:rFonts w:ascii="Arial" w:hAnsi="Arial"/>
          <w:sz w:val="22"/>
          <w:szCs w:val="22"/>
        </w:rPr>
        <w:t xml:space="preserve">(1 </w:t>
      </w:r>
      <w:r w:rsidR="00465FB4">
        <w:rPr>
          <w:rFonts w:ascii="Arial" w:hAnsi="Arial"/>
          <w:sz w:val="22"/>
          <w:szCs w:val="22"/>
        </w:rPr>
        <w:t>µM</w:t>
      </w:r>
      <w:r w:rsidR="00E877F9">
        <w:rPr>
          <w:rFonts w:ascii="Arial" w:hAnsi="Arial"/>
          <w:sz w:val="22"/>
          <w:szCs w:val="22"/>
        </w:rPr>
        <w:t xml:space="preserve">) </w:t>
      </w:r>
      <w:r w:rsidRPr="000620F9">
        <w:rPr>
          <w:rFonts w:ascii="Arial" w:hAnsi="Arial"/>
          <w:sz w:val="22"/>
          <w:szCs w:val="22"/>
        </w:rPr>
        <w:t xml:space="preserve">to each 0.6 mL PCR tube containing the master mix. </w:t>
      </w:r>
    </w:p>
    <w:p w14:paraId="0DCD145E" w14:textId="4416FB42" w:rsidR="000620F9" w:rsidRPr="000620F9" w:rsidRDefault="000620F9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Place PCR2 master mix aliquots in a clean rack and move them to the </w:t>
      </w:r>
      <w:r w:rsidRPr="000620F9">
        <w:rPr>
          <w:rFonts w:ascii="Arial" w:hAnsi="Arial"/>
          <w:b/>
          <w:bCs/>
          <w:sz w:val="22"/>
          <w:szCs w:val="22"/>
        </w:rPr>
        <w:t>main lab room</w:t>
      </w:r>
      <w:r w:rsidRPr="000620F9">
        <w:rPr>
          <w:rFonts w:ascii="Arial" w:hAnsi="Arial"/>
          <w:sz w:val="22"/>
          <w:szCs w:val="22"/>
        </w:rPr>
        <w:t xml:space="preserve">. </w:t>
      </w:r>
    </w:p>
    <w:p w14:paraId="6EEEE3BF" w14:textId="19AF3648" w:rsidR="000620F9" w:rsidRPr="000620F9" w:rsidRDefault="000620F9" w:rsidP="00C726B0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0620F9">
        <w:rPr>
          <w:rFonts w:ascii="Arial" w:hAnsi="Arial"/>
          <w:sz w:val="22"/>
          <w:szCs w:val="22"/>
        </w:rPr>
        <w:t xml:space="preserve">Add </w:t>
      </w:r>
      <w:r w:rsidRPr="000620F9">
        <w:rPr>
          <w:rFonts w:ascii="Arial" w:hAnsi="Arial"/>
          <w:b/>
          <w:bCs/>
          <w:sz w:val="22"/>
          <w:szCs w:val="22"/>
        </w:rPr>
        <w:t xml:space="preserve">2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Pr="000620F9">
        <w:rPr>
          <w:rFonts w:ascii="Arial" w:hAnsi="Arial"/>
          <w:b/>
          <w:bCs/>
          <w:sz w:val="22"/>
          <w:szCs w:val="22"/>
        </w:rPr>
        <w:t xml:space="preserve"> </w:t>
      </w:r>
      <w:r w:rsidRPr="000620F9">
        <w:rPr>
          <w:rFonts w:ascii="Arial" w:hAnsi="Arial"/>
          <w:sz w:val="22"/>
          <w:szCs w:val="22"/>
        </w:rPr>
        <w:t xml:space="preserve">of PCR1 product to each PCR2 master mix aliquot. Thoroughly mix the PCR2 reactions by increasing pipet volume to </w:t>
      </w:r>
      <w:r w:rsidRPr="000620F9">
        <w:rPr>
          <w:rFonts w:ascii="Arial" w:hAnsi="Arial"/>
          <w:b/>
          <w:bCs/>
          <w:sz w:val="22"/>
          <w:szCs w:val="22"/>
        </w:rPr>
        <w:t xml:space="preserve">20 – 22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Pr="000620F9">
        <w:rPr>
          <w:rFonts w:ascii="Arial" w:hAnsi="Arial"/>
          <w:sz w:val="22"/>
          <w:szCs w:val="22"/>
        </w:rPr>
        <w:t xml:space="preserve"> and pipet mix</w:t>
      </w:r>
      <w:r w:rsidR="001170D6">
        <w:rPr>
          <w:rFonts w:ascii="Arial" w:hAnsi="Arial"/>
          <w:sz w:val="22"/>
          <w:szCs w:val="22"/>
        </w:rPr>
        <w:t>ing</w:t>
      </w:r>
      <w:r w:rsidRPr="000620F9">
        <w:rPr>
          <w:rFonts w:ascii="Arial" w:hAnsi="Arial"/>
          <w:sz w:val="22"/>
          <w:szCs w:val="22"/>
        </w:rPr>
        <w:t xml:space="preserve"> </w:t>
      </w:r>
      <w:r w:rsidRPr="000620F9">
        <w:rPr>
          <w:rFonts w:ascii="Arial" w:hAnsi="Arial"/>
          <w:b/>
          <w:bCs/>
          <w:sz w:val="22"/>
          <w:szCs w:val="22"/>
        </w:rPr>
        <w:t>15 times</w:t>
      </w:r>
      <w:r w:rsidRPr="000620F9">
        <w:rPr>
          <w:rFonts w:ascii="Arial" w:hAnsi="Arial"/>
          <w:sz w:val="22"/>
          <w:szCs w:val="22"/>
        </w:rPr>
        <w:t xml:space="preserve">. </w:t>
      </w:r>
    </w:p>
    <w:p w14:paraId="26645F80" w14:textId="40B1EAA5" w:rsidR="000620F9" w:rsidRPr="008438FF" w:rsidRDefault="000620F9" w:rsidP="00C726B0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 w:rsidRPr="008438FF">
        <w:rPr>
          <w:rFonts w:ascii="Arial" w:hAnsi="Arial"/>
          <w:b/>
          <w:bCs/>
          <w:sz w:val="22"/>
          <w:szCs w:val="22"/>
        </w:rPr>
        <w:t xml:space="preserve">Place PCR2 reactions on a thermal cycler, set to the following conditions: </w:t>
      </w:r>
    </w:p>
    <w:p w14:paraId="0483835A" w14:textId="77777777" w:rsidR="000620F9" w:rsidRPr="000620F9" w:rsidRDefault="000620F9" w:rsidP="000620F9">
      <w:pPr>
        <w:pStyle w:val="ListParagraph"/>
        <w:ind w:left="720" w:firstLine="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7288" w:rsidRPr="000620F9" w14:paraId="6054D880" w14:textId="77777777" w:rsidTr="006F2D9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891C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95˚C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807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2 min</w:t>
            </w:r>
          </w:p>
        </w:tc>
      </w:tr>
      <w:tr w:rsidR="00CA7288" w:rsidRPr="000620F9" w14:paraId="61CCF84E" w14:textId="77777777" w:rsidTr="006F2D99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2029D0A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94F49BF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7288" w:rsidRPr="000620F9" w14:paraId="230CC2B7" w14:textId="77777777" w:rsidTr="006F2D9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14:paraId="0F5EB2F6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98˚C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14:paraId="3F044D0D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20 s</w:t>
            </w:r>
          </w:p>
        </w:tc>
      </w:tr>
      <w:tr w:rsidR="00CA7288" w:rsidRPr="000620F9" w14:paraId="1821AFB6" w14:textId="77777777" w:rsidTr="006F2D99">
        <w:trPr>
          <w:jc w:val="center"/>
        </w:trPr>
        <w:tc>
          <w:tcPr>
            <w:tcW w:w="4428" w:type="dxa"/>
            <w:tcBorders>
              <w:left w:val="single" w:sz="4" w:space="0" w:color="auto"/>
            </w:tcBorders>
          </w:tcPr>
          <w:p w14:paraId="3B96BBE6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63˚C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0B34318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15 s</w:t>
            </w:r>
          </w:p>
        </w:tc>
      </w:tr>
      <w:tr w:rsidR="00CA7288" w:rsidRPr="000620F9" w14:paraId="1752CD71" w14:textId="77777777" w:rsidTr="006F2D99">
        <w:trPr>
          <w:jc w:val="center"/>
        </w:trPr>
        <w:tc>
          <w:tcPr>
            <w:tcW w:w="4428" w:type="dxa"/>
            <w:tcBorders>
              <w:left w:val="single" w:sz="4" w:space="0" w:color="auto"/>
            </w:tcBorders>
          </w:tcPr>
          <w:p w14:paraId="5F5E913D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72˚C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9F6ACDF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30 s</w:t>
            </w:r>
          </w:p>
        </w:tc>
      </w:tr>
      <w:tr w:rsidR="00CA7288" w:rsidRPr="000620F9" w14:paraId="410A67AB" w14:textId="77777777" w:rsidTr="006F2D99">
        <w:trPr>
          <w:jc w:val="center"/>
        </w:trPr>
        <w:tc>
          <w:tcPr>
            <w:tcW w:w="8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724" w14:textId="20694690" w:rsidR="000620F9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25 - 35 cycles</w:t>
            </w:r>
          </w:p>
        </w:tc>
      </w:tr>
      <w:tr w:rsidR="000620F9" w:rsidRPr="000620F9" w14:paraId="5B4AE241" w14:textId="77777777" w:rsidTr="006F2D99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28F93" w14:textId="77777777" w:rsidR="000620F9" w:rsidRPr="000620F9" w:rsidRDefault="000620F9" w:rsidP="005A2E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7288" w:rsidRPr="000620F9" w14:paraId="2BE07F1C" w14:textId="77777777" w:rsidTr="006F2D9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F1EC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72˚C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CAA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3 min</w:t>
            </w:r>
          </w:p>
        </w:tc>
      </w:tr>
      <w:tr w:rsidR="00CA7288" w:rsidRPr="000620F9" w14:paraId="5A8ECB8F" w14:textId="77777777" w:rsidTr="006F2D9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177B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4˚C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05E" w14:textId="77777777" w:rsidR="00CA7288" w:rsidRPr="000620F9" w:rsidRDefault="00CA7288" w:rsidP="005A2EE4">
            <w:pPr>
              <w:rPr>
                <w:rFonts w:ascii="Arial" w:hAnsi="Arial"/>
                <w:sz w:val="22"/>
                <w:szCs w:val="22"/>
              </w:rPr>
            </w:pPr>
            <w:r w:rsidRPr="000620F9">
              <w:rPr>
                <w:rFonts w:ascii="Arial" w:hAnsi="Arial"/>
                <w:sz w:val="22"/>
                <w:szCs w:val="22"/>
              </w:rPr>
              <w:t>On hold</w:t>
            </w:r>
          </w:p>
        </w:tc>
      </w:tr>
    </w:tbl>
    <w:p w14:paraId="340ECD31" w14:textId="5217D706" w:rsidR="002E2386" w:rsidRPr="00B53998" w:rsidRDefault="002E2386" w:rsidP="002E2386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PCR</w:t>
      </w:r>
      <w:r w:rsidR="00745EEC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2 Test Gel Imaging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36E29596" w14:textId="653A7068" w:rsidR="002E2386" w:rsidRDefault="002D0B50" w:rsidP="002E2386">
      <w:pPr>
        <w:pStyle w:val="Subtitle"/>
        <w:rPr>
          <w:rFonts w:cs="Times New Roman"/>
        </w:rPr>
      </w:pPr>
      <w:r>
        <w:rPr>
          <w:rFonts w:cs="Times New Roman"/>
        </w:rPr>
        <w:t>Record</w:t>
      </w:r>
      <w:r w:rsidR="002E2386">
        <w:rPr>
          <w:rFonts w:cs="Times New Roman"/>
        </w:rPr>
        <w:t xml:space="preserve"> PCR2 Product Amplification </w:t>
      </w:r>
      <w:r w:rsidR="0084172B">
        <w:rPr>
          <w:rFonts w:cs="Times New Roman"/>
        </w:rPr>
        <w:t>via. Carestream Gel Imaging Software</w:t>
      </w:r>
    </w:p>
    <w:p w14:paraId="1BDB7C14" w14:textId="20B51C16" w:rsidR="002E2386" w:rsidRDefault="002D0B50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 1% agarose gel using 1X TAE with 0.001% Ethidium Bromide</w:t>
      </w:r>
      <w:r w:rsidR="00CC3515">
        <w:rPr>
          <w:rFonts w:ascii="Arial" w:hAnsi="Arial" w:cs="Arial"/>
          <w:sz w:val="22"/>
          <w:szCs w:val="22"/>
        </w:rPr>
        <w:t xml:space="preserve"> and 16-well combs.</w:t>
      </w:r>
    </w:p>
    <w:p w14:paraId="35639D38" w14:textId="0CD7659E" w:rsidR="00CF370A" w:rsidRPr="00CF370A" w:rsidRDefault="00CF370A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gel to a clean electrophoresis box and fill with 1X TAE just until the agarose gel has been covered. </w:t>
      </w:r>
    </w:p>
    <w:p w14:paraId="2827AA46" w14:textId="5BA33A39" w:rsidR="00975F8C" w:rsidRPr="00975F8C" w:rsidRDefault="00975F8C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96-well assay plate, mix 2 </w:t>
      </w:r>
      <w:r w:rsidR="00465FB4">
        <w:rPr>
          <w:rFonts w:ascii="Arial" w:hAnsi="Arial" w:cs="Arial"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5X loading dye and 2 </w:t>
      </w:r>
      <w:r w:rsidR="00465FB4">
        <w:rPr>
          <w:rFonts w:ascii="Arial" w:hAnsi="Arial" w:cs="Arial"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PCR2 products.</w:t>
      </w:r>
      <w:r w:rsidRPr="00975F8C">
        <w:rPr>
          <w:rFonts w:ascii="Arial" w:hAnsi="Arial" w:cs="Arial"/>
          <w:sz w:val="22"/>
          <w:szCs w:val="22"/>
        </w:rPr>
        <w:t xml:space="preserve"> </w:t>
      </w:r>
    </w:p>
    <w:p w14:paraId="1A09D054" w14:textId="5D4041EC" w:rsidR="00975F8C" w:rsidRDefault="00975F8C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a 1kb ladder to the first and/or </w:t>
      </w:r>
      <w:r w:rsidR="00CF370A">
        <w:rPr>
          <w:rFonts w:ascii="Arial" w:hAnsi="Arial" w:cs="Arial"/>
          <w:sz w:val="22"/>
          <w:szCs w:val="22"/>
        </w:rPr>
        <w:t xml:space="preserve">last </w:t>
      </w:r>
      <w:r>
        <w:rPr>
          <w:rFonts w:ascii="Arial" w:hAnsi="Arial" w:cs="Arial"/>
          <w:sz w:val="22"/>
          <w:szCs w:val="22"/>
        </w:rPr>
        <w:t>well</w:t>
      </w:r>
      <w:r w:rsidR="00CF370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of each row on the gel. Transfer 2 </w:t>
      </w:r>
      <w:r w:rsidR="00465FB4">
        <w:rPr>
          <w:rFonts w:ascii="Arial" w:hAnsi="Arial" w:cs="Arial"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each reaction to separate wells in the test gel.</w:t>
      </w:r>
    </w:p>
    <w:p w14:paraId="16412DDC" w14:textId="6B4911E6" w:rsidR="002D0B50" w:rsidRDefault="002D0B50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75F8C">
        <w:rPr>
          <w:rFonts w:ascii="Arial" w:hAnsi="Arial" w:cs="Arial"/>
          <w:sz w:val="22"/>
          <w:szCs w:val="22"/>
        </w:rPr>
        <w:t xml:space="preserve">Run the 1% agarose gel for </w:t>
      </w:r>
      <w:r w:rsidRPr="00FD2A30">
        <w:rPr>
          <w:rFonts w:ascii="Arial" w:hAnsi="Arial" w:cs="Arial"/>
          <w:b/>
          <w:bCs/>
          <w:sz w:val="22"/>
          <w:szCs w:val="22"/>
        </w:rPr>
        <w:t xml:space="preserve">30 minutes </w:t>
      </w:r>
      <w:r w:rsidR="001C2C51" w:rsidRPr="00FD2A30">
        <w:rPr>
          <w:rFonts w:ascii="Arial" w:hAnsi="Arial" w:cs="Arial"/>
          <w:b/>
          <w:bCs/>
          <w:sz w:val="22"/>
          <w:szCs w:val="22"/>
        </w:rPr>
        <w:t>at E = 4 V/cm</w:t>
      </w:r>
      <w:r w:rsidR="001C2C51">
        <w:rPr>
          <w:rFonts w:ascii="Arial" w:hAnsi="Arial" w:cs="Arial"/>
          <w:sz w:val="22"/>
          <w:szCs w:val="22"/>
        </w:rPr>
        <w:t xml:space="preserve">. </w:t>
      </w:r>
    </w:p>
    <w:p w14:paraId="177501B7" w14:textId="77777777" w:rsidR="00975F8C" w:rsidRDefault="00975F8C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the test gel to a gel imager. </w:t>
      </w:r>
    </w:p>
    <w:p w14:paraId="6F69F073" w14:textId="5878C0F5" w:rsidR="00975F8C" w:rsidRDefault="00975F8C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Validate that the positive and negative controls are correct:</w:t>
      </w:r>
    </w:p>
    <w:p w14:paraId="2B8F6839" w14:textId="48B714A0" w:rsidR="00975F8C" w:rsidRDefault="00975F8C" w:rsidP="00C726B0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Negative control should have absolutely </w:t>
      </w:r>
      <w:r>
        <w:rPr>
          <w:rFonts w:ascii="Arial" w:hAnsi="Arial" w:cs="Arial"/>
          <w:b/>
          <w:bCs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amplification besides the bottom primer dimer band</w:t>
      </w:r>
      <w:r w:rsidR="00CE3A02">
        <w:rPr>
          <w:rFonts w:ascii="Arial" w:hAnsi="Arial" w:cs="Arial"/>
          <w:sz w:val="22"/>
          <w:szCs w:val="22"/>
        </w:rPr>
        <w:t>, well below 500/250 k</w:t>
      </w:r>
      <w:r w:rsidR="00F606F7">
        <w:rPr>
          <w:rFonts w:ascii="Arial" w:hAnsi="Arial" w:cs="Arial"/>
          <w:sz w:val="22"/>
          <w:szCs w:val="22"/>
        </w:rPr>
        <w:t>b</w:t>
      </w:r>
      <w:r w:rsidR="00CE3A02">
        <w:rPr>
          <w:rFonts w:ascii="Arial" w:hAnsi="Arial" w:cs="Arial"/>
          <w:sz w:val="22"/>
          <w:szCs w:val="22"/>
        </w:rPr>
        <w:t xml:space="preserve">. </w:t>
      </w:r>
    </w:p>
    <w:p w14:paraId="595DF78E" w14:textId="733A3F9C" w:rsidR="001C2C51" w:rsidRDefault="00975F8C" w:rsidP="00C726B0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Positive control/QC should have the </w:t>
      </w:r>
      <w:r w:rsidR="00F606F7">
        <w:rPr>
          <w:rFonts w:ascii="Arial" w:hAnsi="Arial" w:cs="Arial"/>
          <w:sz w:val="22"/>
          <w:szCs w:val="22"/>
        </w:rPr>
        <w:t>target sequence</w:t>
      </w:r>
      <w:r>
        <w:rPr>
          <w:rFonts w:ascii="Arial" w:hAnsi="Arial" w:cs="Arial"/>
          <w:sz w:val="22"/>
          <w:szCs w:val="22"/>
        </w:rPr>
        <w:t xml:space="preserve"> band</w:t>
      </w:r>
      <w:r w:rsidR="00F606F7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="00CE3A02">
        <w:rPr>
          <w:rFonts w:ascii="Arial" w:hAnsi="Arial" w:cs="Arial"/>
          <w:sz w:val="22"/>
          <w:szCs w:val="22"/>
        </w:rPr>
        <w:t xml:space="preserve">appear </w:t>
      </w:r>
      <w:r>
        <w:rPr>
          <w:rFonts w:ascii="Arial" w:hAnsi="Arial" w:cs="Arial"/>
          <w:sz w:val="22"/>
          <w:szCs w:val="22"/>
        </w:rPr>
        <w:t xml:space="preserve">in the </w:t>
      </w:r>
      <w:r w:rsidR="00FD2A3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00-600 bp range, validated by comparison via. the 1kb ladder. </w:t>
      </w:r>
    </w:p>
    <w:p w14:paraId="6FB859EE" w14:textId="2731E648" w:rsidR="001C2C51" w:rsidRPr="005459BE" w:rsidRDefault="001C2C51" w:rsidP="00C726B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459BE">
        <w:rPr>
          <w:rFonts w:ascii="Arial" w:hAnsi="Arial" w:cs="Arial"/>
          <w:sz w:val="22"/>
          <w:szCs w:val="22"/>
        </w:rPr>
        <w:t>Save a digital copy of the test gel</w:t>
      </w:r>
      <w:r w:rsidR="005459BE">
        <w:rPr>
          <w:rFonts w:ascii="Arial" w:hAnsi="Arial" w:cs="Arial"/>
          <w:sz w:val="22"/>
          <w:szCs w:val="22"/>
        </w:rPr>
        <w:t xml:space="preserve"> and p</w:t>
      </w:r>
      <w:r w:rsidRPr="005459BE">
        <w:rPr>
          <w:rFonts w:ascii="Arial" w:hAnsi="Arial" w:cs="Arial"/>
          <w:sz w:val="22"/>
          <w:szCs w:val="22"/>
        </w:rPr>
        <w:t>rint</w:t>
      </w:r>
      <w:r w:rsidR="005459BE">
        <w:rPr>
          <w:rFonts w:ascii="Arial" w:hAnsi="Arial" w:cs="Arial"/>
          <w:sz w:val="22"/>
          <w:szCs w:val="22"/>
        </w:rPr>
        <w:t xml:space="preserve"> </w:t>
      </w:r>
      <w:r w:rsidRPr="005459BE">
        <w:rPr>
          <w:rFonts w:ascii="Arial" w:hAnsi="Arial" w:cs="Arial"/>
          <w:sz w:val="22"/>
          <w:szCs w:val="22"/>
        </w:rPr>
        <w:t>a physical copy to attach to lab notebook</w:t>
      </w:r>
      <w:r w:rsidR="005459BE">
        <w:rPr>
          <w:rFonts w:ascii="Arial" w:hAnsi="Arial" w:cs="Arial"/>
          <w:sz w:val="22"/>
          <w:szCs w:val="22"/>
        </w:rPr>
        <w:t>.</w:t>
      </w:r>
    </w:p>
    <w:p w14:paraId="74D0DD39" w14:textId="77777777" w:rsidR="001C2C51" w:rsidRPr="005E2404" w:rsidRDefault="001C2C51" w:rsidP="005E2404">
      <w:pPr>
        <w:rPr>
          <w:rFonts w:ascii="Arial" w:hAnsi="Arial" w:cs="Arial"/>
          <w:sz w:val="22"/>
          <w:szCs w:val="22"/>
        </w:rPr>
      </w:pPr>
    </w:p>
    <w:p w14:paraId="156DA047" w14:textId="0E8AE457" w:rsidR="002E2386" w:rsidRPr="00B53998" w:rsidRDefault="002E2386" w:rsidP="002E2386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Gel Extraction</w:t>
      </w:r>
      <w:r w:rsidR="0079557F">
        <w:rPr>
          <w:rFonts w:ascii="Arial" w:hAnsi="Arial"/>
          <w:b/>
          <w:szCs w:val="22"/>
        </w:rPr>
        <w:t xml:space="preserve"> Part 1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508B714F" w14:textId="45C225DB" w:rsidR="002E2386" w:rsidRDefault="002E2386" w:rsidP="002E2386">
      <w:pPr>
        <w:pStyle w:val="Subtitle"/>
        <w:rPr>
          <w:rFonts w:cs="Times New Roman"/>
        </w:rPr>
      </w:pPr>
      <w:r>
        <w:rPr>
          <w:rFonts w:cs="Times New Roman"/>
        </w:rPr>
        <w:t>Extract PCR2 Products from Agarose Ge</w:t>
      </w:r>
      <w:r w:rsidR="00CB7AE9">
        <w:rPr>
          <w:rFonts w:cs="Times New Roman"/>
        </w:rPr>
        <w:t>l</w:t>
      </w:r>
    </w:p>
    <w:p w14:paraId="6CFB8585" w14:textId="5370CE1C" w:rsidR="00975F8C" w:rsidRDefault="00975F8C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a 1.2% agarose </w:t>
      </w:r>
      <w:r w:rsidR="00CF370A">
        <w:rPr>
          <w:rFonts w:ascii="Arial" w:hAnsi="Arial" w:cs="Arial"/>
          <w:sz w:val="22"/>
          <w:szCs w:val="22"/>
        </w:rPr>
        <w:t xml:space="preserve">extraction </w:t>
      </w:r>
      <w:r>
        <w:rPr>
          <w:rFonts w:ascii="Arial" w:hAnsi="Arial" w:cs="Arial"/>
          <w:sz w:val="22"/>
          <w:szCs w:val="22"/>
        </w:rPr>
        <w:t>gel using 1X TAE with 0.001% Ethidium Bromide</w:t>
      </w:r>
      <w:r w:rsidR="009F78B1">
        <w:rPr>
          <w:rFonts w:ascii="Arial" w:hAnsi="Arial" w:cs="Arial"/>
          <w:sz w:val="22"/>
          <w:szCs w:val="22"/>
        </w:rPr>
        <w:t xml:space="preserve"> and 12-wide well combs. </w:t>
      </w:r>
    </w:p>
    <w:p w14:paraId="2E19C927" w14:textId="22AD60D3" w:rsidR="00975F8C" w:rsidRDefault="00CF370A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gel to a clean electrophoresis box and fill with 1X TAE just until the agarose gel has been covered. </w:t>
      </w:r>
    </w:p>
    <w:p w14:paraId="70683738" w14:textId="4BBC4C01" w:rsidR="002B34C2" w:rsidRDefault="002B34C2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Pr="00C10202">
        <w:rPr>
          <w:rFonts w:ascii="Arial" w:hAnsi="Arial" w:cs="Arial"/>
          <w:b/>
          <w:bCs/>
          <w:sz w:val="22"/>
          <w:szCs w:val="22"/>
        </w:rPr>
        <w:t xml:space="preserve">4 </w:t>
      </w:r>
      <w:r w:rsidR="00465FB4" w:rsidRPr="00C10202">
        <w:rPr>
          <w:rFonts w:ascii="Arial" w:hAnsi="Arial" w:cs="Arial"/>
          <w:b/>
          <w:bCs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of loading dye to each PCR2 reaction tube and pipet mix. </w:t>
      </w:r>
    </w:p>
    <w:p w14:paraId="53A7EC4C" w14:textId="7FA02241" w:rsidR="00CF370A" w:rsidRDefault="00CF370A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="002B34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1kb ladder to the first and/or last well(s) of each row on the gel. Transfer all remaining volume of each reaction to separate wells in the extraction gel.</w:t>
      </w:r>
    </w:p>
    <w:p w14:paraId="39F95A43" w14:textId="0E5060E6" w:rsidR="00E720BB" w:rsidRDefault="00E720BB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 the extraction gel for </w:t>
      </w:r>
      <w:r w:rsidRPr="00AA79E4">
        <w:rPr>
          <w:rFonts w:ascii="Arial" w:hAnsi="Arial" w:cs="Arial"/>
          <w:b/>
          <w:bCs/>
          <w:sz w:val="22"/>
          <w:szCs w:val="22"/>
        </w:rPr>
        <w:t xml:space="preserve">30 minutes at </w:t>
      </w:r>
      <w:r w:rsidR="001C2C51" w:rsidRPr="00AA79E4">
        <w:rPr>
          <w:rFonts w:ascii="Arial" w:hAnsi="Arial" w:cs="Arial"/>
          <w:b/>
          <w:bCs/>
          <w:sz w:val="22"/>
          <w:szCs w:val="22"/>
        </w:rPr>
        <w:t>E = 4 V/cm</w:t>
      </w:r>
      <w:r w:rsidRPr="00AA79E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4EB6F6" w14:textId="1A7F756D" w:rsidR="00E720BB" w:rsidRDefault="00E720BB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the gel and transfer to a</w:t>
      </w:r>
      <w:r w:rsidR="00C10202">
        <w:rPr>
          <w:rFonts w:ascii="Arial" w:hAnsi="Arial" w:cs="Arial"/>
          <w:sz w:val="22"/>
          <w:szCs w:val="22"/>
        </w:rPr>
        <w:t xml:space="preserve"> blue-light</w:t>
      </w:r>
      <w:r>
        <w:rPr>
          <w:rFonts w:ascii="Arial" w:hAnsi="Arial" w:cs="Arial"/>
          <w:sz w:val="22"/>
          <w:szCs w:val="22"/>
        </w:rPr>
        <w:t xml:space="preserve"> </w:t>
      </w:r>
      <w:r w:rsidR="00C10202">
        <w:rPr>
          <w:rFonts w:ascii="Arial" w:hAnsi="Arial" w:cs="Arial"/>
          <w:sz w:val="22"/>
          <w:szCs w:val="22"/>
        </w:rPr>
        <w:t>transilluminator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7E3545" w14:textId="1C9877DF" w:rsidR="00CB7AE9" w:rsidRDefault="00CB7AE9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a clean scalpel blade, physically </w:t>
      </w:r>
      <w:r w:rsidR="00A61323">
        <w:rPr>
          <w:rFonts w:ascii="Arial" w:hAnsi="Arial" w:cs="Arial"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 xml:space="preserve"> the target </w:t>
      </w:r>
      <w:r w:rsidR="002854AB">
        <w:rPr>
          <w:rFonts w:ascii="Arial" w:hAnsi="Arial" w:cs="Arial"/>
          <w:sz w:val="22"/>
          <w:szCs w:val="22"/>
        </w:rPr>
        <w:t xml:space="preserve">sequence </w:t>
      </w:r>
      <w:r>
        <w:rPr>
          <w:rFonts w:ascii="Arial" w:hAnsi="Arial" w:cs="Arial"/>
          <w:sz w:val="22"/>
          <w:szCs w:val="22"/>
        </w:rPr>
        <w:t>band</w:t>
      </w:r>
      <w:r w:rsidR="00A6132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A613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for each sample from the gel and place into separate, labeled sterile 1.7 mL tubes. </w:t>
      </w:r>
    </w:p>
    <w:p w14:paraId="00DD393C" w14:textId="23F0E8E7" w:rsidR="00CB7AE9" w:rsidRDefault="00CB7AE9" w:rsidP="00C726B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target </w:t>
      </w:r>
      <w:r w:rsidR="002854AB">
        <w:rPr>
          <w:rFonts w:ascii="Arial" w:hAnsi="Arial" w:cs="Arial"/>
          <w:sz w:val="22"/>
          <w:szCs w:val="22"/>
        </w:rPr>
        <w:t>band(s)</w:t>
      </w:r>
      <w:r>
        <w:rPr>
          <w:rFonts w:ascii="Arial" w:hAnsi="Arial" w:cs="Arial"/>
          <w:sz w:val="22"/>
          <w:szCs w:val="22"/>
        </w:rPr>
        <w:t xml:space="preserve"> should be in the </w:t>
      </w:r>
      <w:r w:rsidR="00C96F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00-600 bp range when compared to a 1 kb ladder and will appear as a bright </w:t>
      </w:r>
      <w:r w:rsidR="00A61323">
        <w:rPr>
          <w:rFonts w:ascii="Arial" w:hAnsi="Arial" w:cs="Arial"/>
          <w:sz w:val="22"/>
          <w:szCs w:val="22"/>
        </w:rPr>
        <w:t xml:space="preserve">single or </w:t>
      </w:r>
      <w:r w:rsidR="00465FB4">
        <w:rPr>
          <w:rFonts w:ascii="Arial" w:hAnsi="Arial" w:cs="Arial"/>
          <w:sz w:val="22"/>
          <w:szCs w:val="22"/>
        </w:rPr>
        <w:t>double band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DE7487" w14:textId="19002C27" w:rsidR="00CB7AE9" w:rsidRDefault="00CB7AE9" w:rsidP="00C726B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samples will not amplify as well as the positive control. Even if </w:t>
      </w:r>
      <w:r w:rsidR="00A61323">
        <w:rPr>
          <w:rFonts w:ascii="Arial" w:hAnsi="Arial" w:cs="Arial"/>
          <w:sz w:val="22"/>
          <w:szCs w:val="22"/>
        </w:rPr>
        <w:t>no clear bands</w:t>
      </w:r>
      <w:r>
        <w:rPr>
          <w:rFonts w:ascii="Arial" w:hAnsi="Arial" w:cs="Arial"/>
          <w:sz w:val="22"/>
          <w:szCs w:val="22"/>
        </w:rPr>
        <w:t xml:space="preserve"> </w:t>
      </w:r>
      <w:r w:rsidR="00A61323">
        <w:rPr>
          <w:rFonts w:ascii="Arial" w:hAnsi="Arial" w:cs="Arial"/>
          <w:sz w:val="22"/>
          <w:szCs w:val="22"/>
        </w:rPr>
        <w:t>are seen,</w:t>
      </w:r>
      <w:r>
        <w:rPr>
          <w:rFonts w:ascii="Arial" w:hAnsi="Arial" w:cs="Arial"/>
          <w:sz w:val="22"/>
          <w:szCs w:val="22"/>
        </w:rPr>
        <w:t xml:space="preserve"> excise the gel fragment where the </w:t>
      </w:r>
      <w:r w:rsidR="00A61323">
        <w:rPr>
          <w:rFonts w:ascii="Arial" w:hAnsi="Arial" w:cs="Arial"/>
          <w:sz w:val="22"/>
          <w:szCs w:val="22"/>
        </w:rPr>
        <w:t xml:space="preserve">target </w:t>
      </w:r>
      <w:r w:rsidRPr="00A61323">
        <w:rPr>
          <w:rFonts w:ascii="Arial" w:hAnsi="Arial" w:cs="Arial"/>
          <w:b/>
          <w:bCs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appear. Use the positive control and ladder as guides. </w:t>
      </w:r>
    </w:p>
    <w:p w14:paraId="34FF3F95" w14:textId="470D6A5E" w:rsidR="005E2404" w:rsidRDefault="005E2404" w:rsidP="00C726B0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negative control, once validated as having no contamination, does not need to be excised and can be removed from the run from this point onward. </w:t>
      </w:r>
    </w:p>
    <w:p w14:paraId="0291DAB7" w14:textId="1F3D7D4B" w:rsidR="00CB7AE9" w:rsidRDefault="00CB7AE9" w:rsidP="00C726B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 with the MinElute Gel Extraction or store excised gel fragments at 4C for up to 48 hours.</w:t>
      </w:r>
    </w:p>
    <w:p w14:paraId="14FC6890" w14:textId="457C73CD" w:rsidR="00CB7AE9" w:rsidRDefault="00CB7AE9" w:rsidP="00CB7AE9">
      <w:pPr>
        <w:rPr>
          <w:rFonts w:ascii="Arial" w:hAnsi="Arial" w:cs="Arial"/>
          <w:sz w:val="22"/>
          <w:szCs w:val="22"/>
        </w:rPr>
      </w:pPr>
    </w:p>
    <w:p w14:paraId="52735EEE" w14:textId="2F0DBA09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3CA6C27D" w14:textId="647FF95E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1C8E81B0" w14:textId="2211FE0D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274C0CA5" w14:textId="2B8DDA34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7BF8C292" w14:textId="114D5866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5F44F02F" w14:textId="72BF1E94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2904F600" w14:textId="3E5E1692" w:rsidR="00917609" w:rsidRDefault="00917609" w:rsidP="00CB7AE9">
      <w:pPr>
        <w:rPr>
          <w:rFonts w:ascii="Arial" w:hAnsi="Arial" w:cs="Arial"/>
          <w:sz w:val="22"/>
          <w:szCs w:val="22"/>
        </w:rPr>
      </w:pPr>
    </w:p>
    <w:p w14:paraId="34FE3CAA" w14:textId="77777777" w:rsidR="00222F0D" w:rsidRDefault="00222F0D" w:rsidP="00CB7AE9">
      <w:pPr>
        <w:rPr>
          <w:rFonts w:ascii="Arial" w:hAnsi="Arial" w:cs="Arial"/>
          <w:sz w:val="22"/>
          <w:szCs w:val="22"/>
        </w:rPr>
      </w:pPr>
    </w:p>
    <w:p w14:paraId="3FE7EA4C" w14:textId="77777777" w:rsidR="00465FB4" w:rsidRDefault="00465FB4" w:rsidP="00CB7AE9">
      <w:pPr>
        <w:rPr>
          <w:rFonts w:ascii="Arial" w:hAnsi="Arial" w:cs="Arial"/>
          <w:sz w:val="22"/>
          <w:szCs w:val="22"/>
        </w:rPr>
      </w:pPr>
    </w:p>
    <w:p w14:paraId="46FE9A02" w14:textId="59CCA249" w:rsidR="00917609" w:rsidRPr="00917609" w:rsidRDefault="00917609" w:rsidP="00917609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Gel Extraction</w:t>
      </w:r>
      <w:r w:rsidR="0079557F">
        <w:rPr>
          <w:rFonts w:ascii="Arial" w:hAnsi="Arial"/>
          <w:b/>
          <w:szCs w:val="22"/>
        </w:rPr>
        <w:t xml:space="preserve"> Part 2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76D4F3F7" w14:textId="10326E77" w:rsidR="00CB7AE9" w:rsidRDefault="00CB7AE9" w:rsidP="00CB7AE9">
      <w:pPr>
        <w:pStyle w:val="Subtitle"/>
        <w:rPr>
          <w:rFonts w:cs="Times New Roman"/>
        </w:rPr>
      </w:pPr>
      <w:r>
        <w:rPr>
          <w:rFonts w:cs="Times New Roman"/>
        </w:rPr>
        <w:t xml:space="preserve">QIAGEN MinElute Gel Extraction </w:t>
      </w:r>
    </w:p>
    <w:p w14:paraId="048BFFC4" w14:textId="3CB5E5C1" w:rsidR="00CB7AE9" w:rsidRDefault="00CB7AE9" w:rsidP="00C726B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label the following before continuing:</w:t>
      </w:r>
    </w:p>
    <w:p w14:paraId="165391DD" w14:textId="08742001" w:rsidR="00CB7AE9" w:rsidRDefault="00CB7AE9" w:rsidP="00C726B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set of MinElute spin columns</w:t>
      </w:r>
    </w:p>
    <w:p w14:paraId="69FC872D" w14:textId="6C8B4BC4" w:rsidR="00CB7AE9" w:rsidRDefault="00CB7AE9" w:rsidP="00C726B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set of 1.7 mL tubes</w:t>
      </w:r>
    </w:p>
    <w:p w14:paraId="36E68634" w14:textId="51BEB900" w:rsidR="00CB7AE9" w:rsidRDefault="00CB7AE9" w:rsidP="00C726B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sets of Q</w:t>
      </w:r>
      <w:r w:rsidR="00434D1F">
        <w:rPr>
          <w:rFonts w:ascii="Arial" w:hAnsi="Arial" w:cs="Arial"/>
          <w:sz w:val="22"/>
          <w:szCs w:val="22"/>
        </w:rPr>
        <w:t>iag</w:t>
      </w:r>
      <w:r>
        <w:rPr>
          <w:rFonts w:ascii="Arial" w:hAnsi="Arial" w:cs="Arial"/>
          <w:sz w:val="22"/>
          <w:szCs w:val="22"/>
        </w:rPr>
        <w:t>en 2 mL collection tubes</w:t>
      </w:r>
    </w:p>
    <w:p w14:paraId="4F4E7F0A" w14:textId="43CB8D53" w:rsidR="00512332" w:rsidRDefault="00CB7AE9" w:rsidP="00C726B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Weigh the gel fragments</w:t>
      </w:r>
      <w:r w:rsidR="005123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123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dd </w:t>
      </w:r>
      <w:r w:rsidR="00CB3826">
        <w:rPr>
          <w:rFonts w:ascii="Arial" w:hAnsi="Arial" w:cs="Arial"/>
          <w:sz w:val="22"/>
          <w:szCs w:val="22"/>
        </w:rPr>
        <w:t xml:space="preserve">a </w:t>
      </w:r>
      <w:r w:rsidR="00CB3826" w:rsidRPr="00CD4270">
        <w:rPr>
          <w:rFonts w:ascii="Arial" w:hAnsi="Arial" w:cs="Arial"/>
          <w:b/>
          <w:bCs/>
          <w:sz w:val="22"/>
          <w:szCs w:val="22"/>
        </w:rPr>
        <w:t xml:space="preserve">3X </w:t>
      </w:r>
      <w:r w:rsidRPr="00CD4270">
        <w:rPr>
          <w:rFonts w:ascii="Arial" w:hAnsi="Arial" w:cs="Arial"/>
          <w:b/>
          <w:bCs/>
          <w:sz w:val="22"/>
          <w:szCs w:val="22"/>
        </w:rPr>
        <w:t>volume</w:t>
      </w:r>
      <w:r w:rsidR="00CB3826">
        <w:rPr>
          <w:rFonts w:ascii="Arial" w:hAnsi="Arial" w:cs="Arial"/>
          <w:sz w:val="22"/>
          <w:szCs w:val="22"/>
        </w:rPr>
        <w:t xml:space="preserve"> (microliters</w:t>
      </w:r>
      <w:r w:rsidR="00CB3826" w:rsidRPr="00CD4270">
        <w:rPr>
          <w:rFonts w:ascii="Arial" w:hAnsi="Arial" w:cs="Arial"/>
          <w:b/>
          <w:bCs/>
          <w:sz w:val="22"/>
          <w:szCs w:val="22"/>
        </w:rPr>
        <w:t>)</w:t>
      </w:r>
      <w:r w:rsidRPr="00CD4270">
        <w:rPr>
          <w:rFonts w:ascii="Arial" w:hAnsi="Arial" w:cs="Arial"/>
          <w:b/>
          <w:bCs/>
          <w:sz w:val="22"/>
          <w:szCs w:val="22"/>
        </w:rPr>
        <w:t xml:space="preserve"> Buffer QG</w:t>
      </w:r>
      <w:r w:rsidR="00512332">
        <w:rPr>
          <w:rFonts w:ascii="Arial" w:hAnsi="Arial" w:cs="Arial"/>
          <w:sz w:val="22"/>
          <w:szCs w:val="22"/>
        </w:rPr>
        <w:t xml:space="preserve"> to </w:t>
      </w:r>
      <w:r w:rsidR="00512332" w:rsidRPr="00CD4270">
        <w:rPr>
          <w:rFonts w:ascii="Arial" w:hAnsi="Arial" w:cs="Arial"/>
          <w:b/>
          <w:bCs/>
          <w:sz w:val="22"/>
          <w:szCs w:val="22"/>
        </w:rPr>
        <w:t>mass</w:t>
      </w:r>
      <w:r w:rsidR="00512332">
        <w:rPr>
          <w:rFonts w:ascii="Arial" w:hAnsi="Arial" w:cs="Arial"/>
          <w:sz w:val="22"/>
          <w:szCs w:val="22"/>
        </w:rPr>
        <w:t xml:space="preserve"> </w:t>
      </w:r>
      <w:r w:rsidR="00CB3826">
        <w:rPr>
          <w:rFonts w:ascii="Arial" w:hAnsi="Arial" w:cs="Arial"/>
          <w:sz w:val="22"/>
          <w:szCs w:val="22"/>
        </w:rPr>
        <w:t xml:space="preserve">(grams) </w:t>
      </w:r>
      <w:r w:rsidR="00512332">
        <w:rPr>
          <w:rFonts w:ascii="Arial" w:hAnsi="Arial" w:cs="Arial"/>
          <w:sz w:val="22"/>
          <w:szCs w:val="22"/>
        </w:rPr>
        <w:t xml:space="preserve">of </w:t>
      </w:r>
      <w:r w:rsidR="00512332" w:rsidRPr="00CD4270">
        <w:rPr>
          <w:rFonts w:ascii="Arial" w:hAnsi="Arial" w:cs="Arial"/>
          <w:b/>
          <w:bCs/>
          <w:sz w:val="22"/>
          <w:szCs w:val="22"/>
        </w:rPr>
        <w:t>gel fragment</w:t>
      </w:r>
      <w:r w:rsidR="00525679">
        <w:rPr>
          <w:rFonts w:ascii="Arial" w:hAnsi="Arial" w:cs="Arial"/>
          <w:sz w:val="22"/>
          <w:szCs w:val="22"/>
        </w:rPr>
        <w:t xml:space="preserve">. </w:t>
      </w:r>
      <w:r w:rsidR="00512332">
        <w:rPr>
          <w:rFonts w:ascii="Arial" w:hAnsi="Arial" w:cs="Arial"/>
          <w:sz w:val="22"/>
          <w:szCs w:val="22"/>
        </w:rPr>
        <w:t>An example conversion is found below:</w:t>
      </w:r>
    </w:p>
    <w:p w14:paraId="1AFFB0A9" w14:textId="34FB4A74" w:rsidR="00512332" w:rsidRDefault="00512332" w:rsidP="00512332">
      <w:pPr>
        <w:rPr>
          <w:rFonts w:ascii="Arial" w:hAnsi="Arial" w:cs="Arial"/>
          <w:sz w:val="22"/>
          <w:szCs w:val="22"/>
        </w:rPr>
      </w:pPr>
    </w:p>
    <w:p w14:paraId="4F2C6604" w14:textId="2FA06842" w:rsidR="00512332" w:rsidRDefault="00525679" w:rsidP="00512332">
      <w:pPr>
        <w:jc w:val="center"/>
        <w:rPr>
          <w:rFonts w:ascii="Arial" w:hAnsi="Arial" w:cs="Arial"/>
          <w:sz w:val="22"/>
          <w:szCs w:val="22"/>
        </w:rPr>
      </w:pPr>
      <w:r w:rsidRPr="00CD4270">
        <w:rPr>
          <w:rFonts w:ascii="Arial" w:hAnsi="Arial" w:cs="Arial"/>
          <w:b/>
          <w:bCs/>
          <w:sz w:val="22"/>
          <w:szCs w:val="22"/>
        </w:rPr>
        <w:t>0.6</w:t>
      </w:r>
      <w:r w:rsidR="00222F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4270">
        <w:rPr>
          <w:rFonts w:ascii="Arial" w:hAnsi="Arial" w:cs="Arial"/>
          <w:b/>
          <w:bCs/>
          <w:sz w:val="22"/>
          <w:szCs w:val="22"/>
        </w:rPr>
        <w:t>mL</w:t>
      </w:r>
      <w:r w:rsidR="00CB3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512332">
        <w:rPr>
          <w:rFonts w:ascii="Arial" w:hAnsi="Arial" w:cs="Arial"/>
          <w:sz w:val="22"/>
          <w:szCs w:val="22"/>
        </w:rPr>
        <w:t>Buffer Q</w:t>
      </w:r>
      <w:r w:rsidR="00222F0D">
        <w:rPr>
          <w:rFonts w:ascii="Arial" w:hAnsi="Arial" w:cs="Arial"/>
          <w:sz w:val="22"/>
          <w:szCs w:val="22"/>
        </w:rPr>
        <w:t>G</w:t>
      </w:r>
      <w:r w:rsidR="00465FB4">
        <w:rPr>
          <w:rFonts w:ascii="Arial" w:hAnsi="Arial" w:cs="Arial"/>
          <w:sz w:val="22"/>
          <w:szCs w:val="22"/>
        </w:rPr>
        <w:t>):</w:t>
      </w:r>
      <w:r w:rsidRPr="00CD4270">
        <w:rPr>
          <w:rFonts w:ascii="Arial" w:hAnsi="Arial" w:cs="Arial"/>
          <w:b/>
          <w:bCs/>
          <w:sz w:val="22"/>
          <w:szCs w:val="22"/>
        </w:rPr>
        <w:t xml:space="preserve"> 0.20</w:t>
      </w:r>
      <w:r w:rsidR="00222F0D">
        <w:rPr>
          <w:rFonts w:ascii="Arial" w:hAnsi="Arial" w:cs="Arial"/>
          <w:b/>
          <w:bCs/>
          <w:sz w:val="22"/>
          <w:szCs w:val="22"/>
        </w:rPr>
        <w:t xml:space="preserve"> </w:t>
      </w:r>
      <w:r w:rsidR="00512332" w:rsidRPr="00CD4270">
        <w:rPr>
          <w:rFonts w:ascii="Arial" w:hAnsi="Arial" w:cs="Arial"/>
          <w:b/>
          <w:bCs/>
          <w:sz w:val="22"/>
          <w:szCs w:val="22"/>
        </w:rPr>
        <w:t>g</w:t>
      </w:r>
      <w:r w:rsidR="00512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512332">
        <w:rPr>
          <w:rFonts w:ascii="Arial" w:hAnsi="Arial" w:cs="Arial"/>
          <w:sz w:val="22"/>
          <w:szCs w:val="22"/>
        </w:rPr>
        <w:t>gel fragment</w:t>
      </w:r>
      <w:r>
        <w:rPr>
          <w:rFonts w:ascii="Arial" w:hAnsi="Arial" w:cs="Arial"/>
          <w:sz w:val="22"/>
          <w:szCs w:val="22"/>
        </w:rPr>
        <w:t>)</w:t>
      </w:r>
    </w:p>
    <w:p w14:paraId="21064316" w14:textId="77777777" w:rsidR="00512332" w:rsidRPr="00512332" w:rsidRDefault="00512332" w:rsidP="00512332">
      <w:pPr>
        <w:jc w:val="center"/>
        <w:rPr>
          <w:rFonts w:ascii="Arial" w:hAnsi="Arial" w:cs="Arial"/>
          <w:sz w:val="22"/>
          <w:szCs w:val="22"/>
        </w:rPr>
      </w:pPr>
    </w:p>
    <w:p w14:paraId="52F3EFD5" w14:textId="77777777" w:rsidR="00CB7AE9" w:rsidRDefault="00CB7AE9" w:rsidP="00C726B0">
      <w:pPr>
        <w:pStyle w:val="ListParagraph"/>
        <w:numPr>
          <w:ilvl w:val="0"/>
          <w:numId w:val="10"/>
        </w:numPr>
        <w:contextualSpacing/>
        <w:rPr>
          <w:rFonts w:ascii="Arial" w:hAnsi="Arial"/>
          <w:sz w:val="22"/>
          <w:szCs w:val="22"/>
        </w:rPr>
      </w:pPr>
      <w:r w:rsidRPr="00CB7AE9">
        <w:rPr>
          <w:rFonts w:ascii="Arial" w:hAnsi="Arial"/>
          <w:sz w:val="22"/>
          <w:szCs w:val="22"/>
        </w:rPr>
        <w:t xml:space="preserve">Incubate at 50 ˚C for 10 minutes to completing dissolve. Vortex every 2-3 minutes to help dissolve. </w:t>
      </w:r>
    </w:p>
    <w:p w14:paraId="1696D470" w14:textId="34CA60E5" w:rsidR="00CB7AE9" w:rsidRPr="00CB7AE9" w:rsidRDefault="00CB7AE9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 w:rsidRPr="00CB7AE9">
        <w:rPr>
          <w:rFonts w:ascii="Arial" w:hAnsi="Arial"/>
          <w:sz w:val="22"/>
          <w:szCs w:val="22"/>
        </w:rPr>
        <w:t xml:space="preserve">Check the color of gel solution (should be yellow, otherwise add 10 µl 3M sodium acetate). </w:t>
      </w:r>
    </w:p>
    <w:p w14:paraId="33609478" w14:textId="3F557AD7" w:rsidR="00CB7AE9" w:rsidRDefault="00605C6C" w:rsidP="00C726B0">
      <w:pPr>
        <w:pStyle w:val="ListParagraph"/>
        <w:numPr>
          <w:ilvl w:val="0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 total volume of dissolved gel fragment to the MinElute spin column</w:t>
      </w:r>
      <w:r w:rsidR="00CB7AE9" w:rsidRPr="00CB7AE9">
        <w:rPr>
          <w:rFonts w:ascii="Arial" w:hAnsi="Arial"/>
          <w:sz w:val="22"/>
          <w:szCs w:val="22"/>
        </w:rPr>
        <w:t>.</w:t>
      </w:r>
    </w:p>
    <w:p w14:paraId="4D566525" w14:textId="3E8CFC38" w:rsidR="00605C6C" w:rsidRPr="00CB7AE9" w:rsidRDefault="00605C6C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Centrifuge for 1 minute.</w:t>
      </w:r>
    </w:p>
    <w:p w14:paraId="1AC25760" w14:textId="77777777" w:rsidR="00605C6C" w:rsidRDefault="00CB7AE9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 w:rsidRPr="00CB7AE9">
        <w:rPr>
          <w:rFonts w:ascii="Arial" w:hAnsi="Arial"/>
          <w:sz w:val="22"/>
          <w:szCs w:val="22"/>
        </w:rPr>
        <w:t xml:space="preserve">Transfer the </w:t>
      </w:r>
      <w:r w:rsidR="00605C6C">
        <w:rPr>
          <w:rFonts w:ascii="Arial" w:hAnsi="Arial"/>
          <w:sz w:val="22"/>
          <w:szCs w:val="22"/>
        </w:rPr>
        <w:t xml:space="preserve">MinElute </w:t>
      </w:r>
      <w:r w:rsidRPr="00CB7AE9">
        <w:rPr>
          <w:rFonts w:ascii="Arial" w:hAnsi="Arial"/>
          <w:sz w:val="22"/>
          <w:szCs w:val="22"/>
        </w:rPr>
        <w:t>column to a new collection tube, discard</w:t>
      </w:r>
      <w:r w:rsidR="00605C6C">
        <w:rPr>
          <w:rFonts w:ascii="Arial" w:hAnsi="Arial"/>
          <w:sz w:val="22"/>
          <w:szCs w:val="22"/>
        </w:rPr>
        <w:t xml:space="preserve">ing </w:t>
      </w:r>
      <w:r w:rsidRPr="00CB7AE9">
        <w:rPr>
          <w:rFonts w:ascii="Arial" w:hAnsi="Arial"/>
          <w:sz w:val="22"/>
          <w:szCs w:val="22"/>
        </w:rPr>
        <w:t>the filtrate</w:t>
      </w:r>
      <w:r w:rsidR="00605C6C">
        <w:rPr>
          <w:rFonts w:ascii="Arial" w:hAnsi="Arial"/>
          <w:sz w:val="22"/>
          <w:szCs w:val="22"/>
        </w:rPr>
        <w:t>.</w:t>
      </w:r>
    </w:p>
    <w:p w14:paraId="2C356ABC" w14:textId="77777777" w:rsidR="00F66A0A" w:rsidRDefault="00F66A0A" w:rsidP="00F66A0A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4CEAD0F7" w14:textId="77777777" w:rsidR="00605C6C" w:rsidRDefault="00605C6C" w:rsidP="00C726B0">
      <w:pPr>
        <w:pStyle w:val="ListParagraph"/>
        <w:numPr>
          <w:ilvl w:val="0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B7AE9" w:rsidRPr="00CB7AE9">
        <w:rPr>
          <w:rFonts w:ascii="Arial" w:hAnsi="Arial"/>
          <w:sz w:val="22"/>
          <w:szCs w:val="22"/>
        </w:rPr>
        <w:t xml:space="preserve">dd </w:t>
      </w:r>
      <w:r w:rsidR="00CB7AE9" w:rsidRPr="00CD4270">
        <w:rPr>
          <w:rFonts w:ascii="Arial" w:hAnsi="Arial"/>
          <w:b/>
          <w:bCs/>
          <w:sz w:val="22"/>
          <w:szCs w:val="22"/>
        </w:rPr>
        <w:t>500 µl buffer QG</w:t>
      </w:r>
      <w:r>
        <w:rPr>
          <w:rFonts w:ascii="Arial" w:hAnsi="Arial"/>
          <w:sz w:val="22"/>
          <w:szCs w:val="22"/>
        </w:rPr>
        <w:t xml:space="preserve"> to the MinElute spin column.</w:t>
      </w:r>
      <w:r w:rsidR="00CB7AE9" w:rsidRPr="00CB7AE9">
        <w:rPr>
          <w:rFonts w:ascii="Arial" w:hAnsi="Arial"/>
          <w:sz w:val="22"/>
          <w:szCs w:val="22"/>
        </w:rPr>
        <w:t xml:space="preserve"> </w:t>
      </w:r>
    </w:p>
    <w:p w14:paraId="1B2C99E3" w14:textId="0B173E1C" w:rsidR="00CB7AE9" w:rsidRDefault="00605C6C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CB7AE9" w:rsidRPr="00CB7AE9">
        <w:rPr>
          <w:rFonts w:ascii="Arial" w:hAnsi="Arial"/>
          <w:sz w:val="22"/>
          <w:szCs w:val="22"/>
        </w:rPr>
        <w:t>entrifuge for 1 min.</w:t>
      </w:r>
    </w:p>
    <w:p w14:paraId="15B675EA" w14:textId="1EB25898" w:rsidR="00605C6C" w:rsidRDefault="00605C6C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 w:rsidRPr="00CB7AE9">
        <w:rPr>
          <w:rFonts w:ascii="Arial" w:hAnsi="Arial"/>
          <w:sz w:val="22"/>
          <w:szCs w:val="22"/>
        </w:rPr>
        <w:t xml:space="preserve">Transfer the </w:t>
      </w:r>
      <w:r>
        <w:rPr>
          <w:rFonts w:ascii="Arial" w:hAnsi="Arial"/>
          <w:sz w:val="22"/>
          <w:szCs w:val="22"/>
        </w:rPr>
        <w:t xml:space="preserve">MinElute </w:t>
      </w:r>
      <w:r w:rsidRPr="00CB7AE9">
        <w:rPr>
          <w:rFonts w:ascii="Arial" w:hAnsi="Arial"/>
          <w:sz w:val="22"/>
          <w:szCs w:val="22"/>
        </w:rPr>
        <w:t>column to a new collection tube, discard</w:t>
      </w:r>
      <w:r>
        <w:rPr>
          <w:rFonts w:ascii="Arial" w:hAnsi="Arial"/>
          <w:sz w:val="22"/>
          <w:szCs w:val="22"/>
        </w:rPr>
        <w:t xml:space="preserve">ing </w:t>
      </w:r>
      <w:r w:rsidRPr="00CB7AE9">
        <w:rPr>
          <w:rFonts w:ascii="Arial" w:hAnsi="Arial"/>
          <w:sz w:val="22"/>
          <w:szCs w:val="22"/>
        </w:rPr>
        <w:t>the filtrate</w:t>
      </w:r>
      <w:r>
        <w:rPr>
          <w:rFonts w:ascii="Arial" w:hAnsi="Arial"/>
          <w:sz w:val="22"/>
          <w:szCs w:val="22"/>
        </w:rPr>
        <w:t>.</w:t>
      </w:r>
    </w:p>
    <w:p w14:paraId="49F00552" w14:textId="77777777" w:rsidR="00F66A0A" w:rsidRPr="00605C6C" w:rsidRDefault="00F66A0A" w:rsidP="00F66A0A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6E9F99D2" w14:textId="0AA7953D" w:rsidR="00605C6C" w:rsidRDefault="00605C6C" w:rsidP="00C726B0">
      <w:pPr>
        <w:pStyle w:val="ListParagraph"/>
        <w:numPr>
          <w:ilvl w:val="0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B7AE9" w:rsidRPr="00CB7AE9">
        <w:rPr>
          <w:rFonts w:ascii="Arial" w:hAnsi="Arial"/>
          <w:sz w:val="22"/>
          <w:szCs w:val="22"/>
        </w:rPr>
        <w:t xml:space="preserve">dd </w:t>
      </w:r>
      <w:r w:rsidRPr="00CD4270">
        <w:rPr>
          <w:rFonts w:ascii="Arial" w:hAnsi="Arial"/>
          <w:b/>
          <w:bCs/>
          <w:sz w:val="22"/>
          <w:szCs w:val="22"/>
        </w:rPr>
        <w:t>700</w:t>
      </w:r>
      <w:r w:rsidR="00CB7AE9" w:rsidRPr="00CD4270">
        <w:rPr>
          <w:rFonts w:ascii="Arial" w:hAnsi="Arial"/>
          <w:b/>
          <w:bCs/>
          <w:sz w:val="22"/>
          <w:szCs w:val="22"/>
        </w:rPr>
        <w:t xml:space="preserve"> </w:t>
      </w:r>
      <w:r w:rsidR="00465FB4">
        <w:rPr>
          <w:rFonts w:ascii="Arial" w:hAnsi="Arial"/>
          <w:b/>
          <w:bCs/>
          <w:sz w:val="22"/>
          <w:szCs w:val="22"/>
        </w:rPr>
        <w:t>µL</w:t>
      </w:r>
      <w:r w:rsidR="00CB7AE9" w:rsidRPr="00CD4270">
        <w:rPr>
          <w:rFonts w:ascii="Arial" w:hAnsi="Arial"/>
          <w:b/>
          <w:bCs/>
          <w:sz w:val="22"/>
          <w:szCs w:val="22"/>
        </w:rPr>
        <w:t xml:space="preserve"> </w:t>
      </w:r>
      <w:r w:rsidRPr="00CD4270">
        <w:rPr>
          <w:rFonts w:ascii="Arial" w:hAnsi="Arial"/>
          <w:sz w:val="22"/>
          <w:szCs w:val="22"/>
        </w:rPr>
        <w:t>of</w:t>
      </w:r>
      <w:r w:rsidRPr="00CD4270">
        <w:rPr>
          <w:rFonts w:ascii="Arial" w:hAnsi="Arial"/>
          <w:b/>
          <w:bCs/>
          <w:sz w:val="22"/>
          <w:szCs w:val="22"/>
        </w:rPr>
        <w:t xml:space="preserve"> </w:t>
      </w:r>
      <w:r w:rsidR="00CB7AE9" w:rsidRPr="00CD4270">
        <w:rPr>
          <w:rFonts w:ascii="Arial" w:hAnsi="Arial"/>
          <w:b/>
          <w:bCs/>
          <w:sz w:val="22"/>
          <w:szCs w:val="22"/>
        </w:rPr>
        <w:t>buffer PE</w:t>
      </w:r>
      <w:r>
        <w:rPr>
          <w:rFonts w:ascii="Arial" w:hAnsi="Arial"/>
          <w:sz w:val="22"/>
          <w:szCs w:val="22"/>
        </w:rPr>
        <w:t xml:space="preserve"> to the spin column and</w:t>
      </w:r>
      <w:r w:rsidR="00CB7AE9" w:rsidRPr="00CB7AE9">
        <w:rPr>
          <w:rFonts w:ascii="Arial" w:hAnsi="Arial"/>
          <w:sz w:val="22"/>
          <w:szCs w:val="22"/>
        </w:rPr>
        <w:t xml:space="preserve"> incubate for 5 minutes at room temperature</w:t>
      </w:r>
      <w:r>
        <w:rPr>
          <w:rFonts w:ascii="Arial" w:hAnsi="Arial"/>
          <w:sz w:val="22"/>
          <w:szCs w:val="22"/>
        </w:rPr>
        <w:t>.</w:t>
      </w:r>
    </w:p>
    <w:p w14:paraId="19184839" w14:textId="6DB44ED2" w:rsidR="00CB7AE9" w:rsidRDefault="00605C6C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CB7AE9" w:rsidRPr="00CB7AE9">
        <w:rPr>
          <w:rFonts w:ascii="Arial" w:hAnsi="Arial"/>
          <w:sz w:val="22"/>
          <w:szCs w:val="22"/>
        </w:rPr>
        <w:t>entrifuge for 1 minute.</w:t>
      </w:r>
    </w:p>
    <w:p w14:paraId="3940C50D" w14:textId="7E846B2F" w:rsidR="00605C6C" w:rsidRDefault="00605C6C" w:rsidP="00C726B0">
      <w:pPr>
        <w:pStyle w:val="ListParagraph"/>
        <w:numPr>
          <w:ilvl w:val="1"/>
          <w:numId w:val="10"/>
        </w:numPr>
        <w:contextualSpacing/>
        <w:rPr>
          <w:rFonts w:ascii="Arial" w:hAnsi="Arial"/>
          <w:sz w:val="22"/>
          <w:szCs w:val="22"/>
        </w:rPr>
      </w:pPr>
      <w:r w:rsidRPr="00CB7AE9">
        <w:rPr>
          <w:rFonts w:ascii="Arial" w:hAnsi="Arial"/>
          <w:sz w:val="22"/>
          <w:szCs w:val="22"/>
        </w:rPr>
        <w:t xml:space="preserve">Transfer the </w:t>
      </w:r>
      <w:r>
        <w:rPr>
          <w:rFonts w:ascii="Arial" w:hAnsi="Arial"/>
          <w:sz w:val="22"/>
          <w:szCs w:val="22"/>
        </w:rPr>
        <w:t xml:space="preserve">MinElute </w:t>
      </w:r>
      <w:r w:rsidRPr="00CB7AE9">
        <w:rPr>
          <w:rFonts w:ascii="Arial" w:hAnsi="Arial"/>
          <w:sz w:val="22"/>
          <w:szCs w:val="22"/>
        </w:rPr>
        <w:t>column to a new collection tube, discard</w:t>
      </w:r>
      <w:r>
        <w:rPr>
          <w:rFonts w:ascii="Arial" w:hAnsi="Arial"/>
          <w:sz w:val="22"/>
          <w:szCs w:val="22"/>
        </w:rPr>
        <w:t xml:space="preserve">ing </w:t>
      </w:r>
      <w:r w:rsidRPr="00CB7AE9">
        <w:rPr>
          <w:rFonts w:ascii="Arial" w:hAnsi="Arial"/>
          <w:sz w:val="22"/>
          <w:szCs w:val="22"/>
        </w:rPr>
        <w:t>the filtrate</w:t>
      </w:r>
      <w:r>
        <w:rPr>
          <w:rFonts w:ascii="Arial" w:hAnsi="Arial"/>
          <w:sz w:val="22"/>
          <w:szCs w:val="22"/>
        </w:rPr>
        <w:t>.</w:t>
      </w:r>
    </w:p>
    <w:p w14:paraId="2910E802" w14:textId="77777777" w:rsidR="00F66A0A" w:rsidRPr="00605C6C" w:rsidRDefault="00F66A0A" w:rsidP="00F66A0A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5397735F" w14:textId="6D4ECA9B" w:rsidR="00CB7AE9" w:rsidRPr="00CB7AE9" w:rsidRDefault="00605C6C" w:rsidP="00C726B0">
      <w:pPr>
        <w:pStyle w:val="ListParagraph"/>
        <w:numPr>
          <w:ilvl w:val="0"/>
          <w:numId w:val="10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Centrifuge the spin column </w:t>
      </w:r>
      <w:r w:rsidR="00CD4270" w:rsidRPr="00CD4270">
        <w:rPr>
          <w:rFonts w:ascii="Arial" w:hAnsi="Arial"/>
          <w:b/>
          <w:bCs/>
          <w:sz w:val="22"/>
          <w:szCs w:val="22"/>
        </w:rPr>
        <w:t>without any buffer</w:t>
      </w:r>
      <w:r w:rsidR="00CD4270">
        <w:rPr>
          <w:rFonts w:ascii="Arial" w:hAnsi="Arial"/>
          <w:sz w:val="22"/>
          <w:szCs w:val="22"/>
        </w:rPr>
        <w:t xml:space="preserve"> </w:t>
      </w:r>
      <w:r w:rsidR="00CB7AE9" w:rsidRPr="00CB7AE9">
        <w:rPr>
          <w:rFonts w:ascii="Arial" w:hAnsi="Arial"/>
          <w:sz w:val="22"/>
          <w:szCs w:val="22"/>
        </w:rPr>
        <w:t>for additional 3 minutes.</w:t>
      </w:r>
    </w:p>
    <w:p w14:paraId="1A95E4B6" w14:textId="77777777" w:rsidR="00605C6C" w:rsidRPr="00605C6C" w:rsidRDefault="00605C6C" w:rsidP="00C726B0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eastAsia="zh-CN"/>
        </w:rPr>
        <w:t>Place the MinElute spin columns into the labeled</w:t>
      </w:r>
      <w:r w:rsidR="00CB7AE9" w:rsidRPr="00CB7AE9">
        <w:rPr>
          <w:rFonts w:ascii="Arial" w:hAnsi="Arial"/>
          <w:sz w:val="22"/>
          <w:szCs w:val="22"/>
          <w:lang w:eastAsia="zh-CN"/>
        </w:rPr>
        <w:t xml:space="preserve"> 1.7 ml tube</w:t>
      </w:r>
      <w:r>
        <w:rPr>
          <w:rFonts w:ascii="Arial" w:hAnsi="Arial"/>
          <w:sz w:val="22"/>
          <w:szCs w:val="22"/>
          <w:lang w:eastAsia="zh-CN"/>
        </w:rPr>
        <w:t xml:space="preserve">s. </w:t>
      </w:r>
    </w:p>
    <w:p w14:paraId="2D11AA57" w14:textId="7F9BF748" w:rsidR="00CB7AE9" w:rsidRPr="00605C6C" w:rsidRDefault="00CD4270" w:rsidP="00C726B0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eastAsia="zh-CN"/>
        </w:rPr>
        <w:t>Add</w:t>
      </w:r>
      <w:r w:rsidR="00605C6C">
        <w:rPr>
          <w:rFonts w:ascii="Arial" w:hAnsi="Arial"/>
          <w:sz w:val="22"/>
          <w:szCs w:val="22"/>
          <w:lang w:eastAsia="zh-CN"/>
        </w:rPr>
        <w:t xml:space="preserve"> </w:t>
      </w:r>
      <w:r w:rsidR="00CB7AE9" w:rsidRPr="00CD4270">
        <w:rPr>
          <w:rFonts w:ascii="Arial" w:hAnsi="Arial"/>
          <w:b/>
          <w:bCs/>
          <w:sz w:val="22"/>
          <w:szCs w:val="22"/>
          <w:lang w:eastAsia="zh-CN"/>
        </w:rPr>
        <w:t>10 µl buffer EB</w:t>
      </w:r>
      <w:r>
        <w:rPr>
          <w:rFonts w:ascii="Arial" w:hAnsi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hAnsi="Arial"/>
          <w:sz w:val="22"/>
          <w:szCs w:val="22"/>
          <w:lang w:eastAsia="zh-CN"/>
        </w:rPr>
        <w:t>to the spin column</w:t>
      </w:r>
      <w:r w:rsidR="00CB7AE9" w:rsidRPr="00CB7AE9">
        <w:rPr>
          <w:rFonts w:ascii="Arial" w:hAnsi="Arial"/>
          <w:sz w:val="22"/>
          <w:szCs w:val="22"/>
          <w:lang w:eastAsia="zh-CN"/>
        </w:rPr>
        <w:t xml:space="preserve">. </w:t>
      </w:r>
      <w:r w:rsidR="00605C6C">
        <w:rPr>
          <w:rFonts w:ascii="Arial" w:hAnsi="Arial"/>
          <w:sz w:val="22"/>
          <w:szCs w:val="22"/>
          <w:lang w:eastAsia="zh-CN"/>
        </w:rPr>
        <w:t>Incubate at room temperature for 4 minutes.</w:t>
      </w:r>
    </w:p>
    <w:p w14:paraId="29C0B289" w14:textId="0A5DD455" w:rsidR="00605C6C" w:rsidRPr="00917609" w:rsidRDefault="00605C6C" w:rsidP="00C726B0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eastAsia="zh-CN"/>
        </w:rPr>
        <w:t>Centrifuge for 2 minutes</w:t>
      </w:r>
      <w:r w:rsidR="00917609">
        <w:rPr>
          <w:rFonts w:ascii="Arial" w:hAnsi="Arial"/>
          <w:sz w:val="22"/>
          <w:szCs w:val="22"/>
          <w:lang w:eastAsia="zh-CN"/>
        </w:rPr>
        <w:t>.</w:t>
      </w:r>
    </w:p>
    <w:p w14:paraId="4CA7643F" w14:textId="22831A8F" w:rsidR="00917609" w:rsidRPr="00917609" w:rsidRDefault="00917609" w:rsidP="00C726B0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eastAsia="zh-CN"/>
        </w:rPr>
        <w:t xml:space="preserve">Discard the spin column and close the 1.7 mL tube, now containing concentrated, purified DNA. </w:t>
      </w:r>
    </w:p>
    <w:p w14:paraId="1A9EB1EC" w14:textId="3BAB1BE8" w:rsidR="00917609" w:rsidRPr="00917609" w:rsidRDefault="00917609" w:rsidP="00C726B0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eastAsia="zh-CN"/>
        </w:rPr>
        <w:t xml:space="preserve">Proceed with the QuBit concentration assay. If DNA needs to be stored, keep at 4C for up to 24 hours, then transfer to -20C for extended storage. </w:t>
      </w:r>
    </w:p>
    <w:p w14:paraId="2E5A64BB" w14:textId="56B7F167" w:rsidR="00917609" w:rsidRDefault="00917609" w:rsidP="00917609">
      <w:pPr>
        <w:rPr>
          <w:rFonts w:ascii="Arial" w:hAnsi="Arial" w:cs="Arial"/>
          <w:sz w:val="21"/>
          <w:szCs w:val="21"/>
        </w:rPr>
      </w:pPr>
    </w:p>
    <w:p w14:paraId="2F40452F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68A991B8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066150FD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0C106BF3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320D16FA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5380FEB0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18A8073A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42029215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7688E9E2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6BE4E119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2723297B" w14:textId="77777777" w:rsidR="00663224" w:rsidRDefault="00663224" w:rsidP="004B08C1">
      <w:pPr>
        <w:spacing w:line="276" w:lineRule="auto"/>
        <w:contextualSpacing/>
        <w:rPr>
          <w:rFonts w:ascii="Arial" w:hAnsi="Arial"/>
          <w:b/>
          <w:szCs w:val="22"/>
        </w:rPr>
      </w:pPr>
    </w:p>
    <w:p w14:paraId="5AAEC696" w14:textId="6A465476" w:rsidR="004B08C1" w:rsidRPr="00917609" w:rsidRDefault="004B08C1" w:rsidP="004B08C1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Quantification and Pooling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7E0547A6" w14:textId="719D3A32" w:rsidR="004B08C1" w:rsidRDefault="004B08C1" w:rsidP="004B08C1">
      <w:pPr>
        <w:pStyle w:val="Subtitle"/>
        <w:rPr>
          <w:rFonts w:cs="Times New Roman"/>
        </w:rPr>
      </w:pPr>
      <w:r>
        <w:rPr>
          <w:rFonts w:cs="Times New Roman"/>
        </w:rPr>
        <w:t xml:space="preserve">Quantify Library Concentrations using </w:t>
      </w:r>
      <w:r w:rsidR="002D409B">
        <w:rPr>
          <w:rFonts w:cs="Times New Roman"/>
        </w:rPr>
        <w:t>QuBit</w:t>
      </w:r>
      <w:r>
        <w:rPr>
          <w:rFonts w:cs="Times New Roman"/>
        </w:rPr>
        <w:t xml:space="preserve"> DS-BR Assay Kit</w:t>
      </w:r>
    </w:p>
    <w:p w14:paraId="1972EFDD" w14:textId="61716712" w:rsidR="00507E0D" w:rsidRPr="00507E0D" w:rsidRDefault="0066488C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Full methods for using the QuBit DS-BR Assay Kit can be found </w:t>
      </w:r>
      <w:r w:rsidR="005E2404">
        <w:rPr>
          <w:rFonts w:ascii="Arial" w:hAnsi="Arial" w:cs="Arial"/>
          <w:sz w:val="22"/>
          <w:szCs w:val="22"/>
        </w:rPr>
        <w:t>at the following link:</w:t>
      </w:r>
    </w:p>
    <w:p w14:paraId="342BB98E" w14:textId="0A2B1F80" w:rsidR="00507E0D" w:rsidRPr="00507E0D" w:rsidRDefault="00347AEF" w:rsidP="00507E0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hyperlink r:id="rId11" w:history="1">
        <w:r w:rsidR="00507E0D" w:rsidRPr="004A3D8C">
          <w:rPr>
            <w:rStyle w:val="Hyperlink"/>
            <w:rFonts w:ascii="Arial" w:hAnsi="Arial" w:cs="Arial"/>
            <w:sz w:val="21"/>
            <w:szCs w:val="21"/>
          </w:rPr>
          <w:t>https://assets.thermofisher.com/TFS-Assets/LSG/manuals/Qubit_dsDNA_BR_Assay_UG.pdf</w:t>
        </w:r>
      </w:hyperlink>
    </w:p>
    <w:p w14:paraId="6AD45D5F" w14:textId="541FB5A6" w:rsidR="005E2404" w:rsidRPr="005E2404" w:rsidRDefault="005E2404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Remove QuBit BR standards 1 and 2 from 4C storage and allow to thaw to room temperature for </w:t>
      </w:r>
      <w:r w:rsidR="0007420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minutes.</w:t>
      </w:r>
    </w:p>
    <w:p w14:paraId="7AC46652" w14:textId="5A000ECB" w:rsidR="005E2404" w:rsidRPr="005E2404" w:rsidRDefault="005E2404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While standards are thawing, label a set of 0.6 mL PCR tubes</w:t>
      </w:r>
      <w:r w:rsidR="000742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420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 for each sample, and one for each QuBit BR standard</w:t>
      </w:r>
      <w:r w:rsidR="00074203">
        <w:rPr>
          <w:rFonts w:ascii="Arial" w:hAnsi="Arial" w:cs="Arial"/>
          <w:sz w:val="22"/>
          <w:szCs w:val="22"/>
        </w:rPr>
        <w:t>.</w:t>
      </w:r>
    </w:p>
    <w:p w14:paraId="6AD2A734" w14:textId="2EEC5C4D" w:rsidR="005E2404" w:rsidRPr="005E2404" w:rsidRDefault="005E2404" w:rsidP="00C726B0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Ensure the PCR tubes are clear, thin-</w:t>
      </w:r>
      <w:r w:rsidR="00074203">
        <w:rPr>
          <w:rFonts w:ascii="Arial" w:hAnsi="Arial" w:cs="Arial"/>
          <w:sz w:val="22"/>
          <w:szCs w:val="22"/>
        </w:rPr>
        <w:t>walled,</w:t>
      </w:r>
      <w:r>
        <w:rPr>
          <w:rFonts w:ascii="Arial" w:hAnsi="Arial" w:cs="Arial"/>
          <w:sz w:val="22"/>
          <w:szCs w:val="22"/>
        </w:rPr>
        <w:t xml:space="preserve"> and unfrosted (no tube label on the side).  </w:t>
      </w:r>
    </w:p>
    <w:p w14:paraId="23244004" w14:textId="3F703AD4" w:rsidR="005E2404" w:rsidRPr="005E2404" w:rsidRDefault="005E2404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Make a 1:200 master mix of BR assay reagent to BR assay buffer for each sample. Calculations for 25 sample tubes + ~</w:t>
      </w:r>
      <w:r w:rsidR="00B220F9">
        <w:rPr>
          <w:rFonts w:ascii="Arial" w:hAnsi="Arial" w:cs="Arial"/>
          <w:sz w:val="22"/>
          <w:szCs w:val="22"/>
        </w:rPr>
        <w:t>.9</w:t>
      </w:r>
      <w:r>
        <w:rPr>
          <w:rFonts w:ascii="Arial" w:hAnsi="Arial" w:cs="Arial"/>
          <w:sz w:val="22"/>
          <w:szCs w:val="22"/>
        </w:rPr>
        <w:t>% overage is below:</w:t>
      </w:r>
    </w:p>
    <w:p w14:paraId="12EB5634" w14:textId="424A0B8F" w:rsidR="005E2404" w:rsidRDefault="005E2404" w:rsidP="005E2404">
      <w:pPr>
        <w:ind w:left="360"/>
        <w:jc w:val="center"/>
        <w:rPr>
          <w:rFonts w:ascii="Arial" w:hAnsi="Arial" w:cs="Arial"/>
          <w:sz w:val="21"/>
          <w:szCs w:val="21"/>
        </w:rPr>
      </w:pPr>
    </w:p>
    <w:p w14:paraId="2DAA413F" w14:textId="394B1639" w:rsidR="005E2404" w:rsidRDefault="005E2404" w:rsidP="005E2404">
      <w:pPr>
        <w:ind w:left="36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22 samples + QC + 2 standards = 25 tubes </w:t>
      </w:r>
      <w:r w:rsidRPr="005E2404">
        <w:rPr>
          <w:rFonts w:ascii="Arial" w:hAnsi="Arial" w:cs="Arial"/>
          <w:sz w:val="21"/>
          <w:szCs w:val="21"/>
        </w:rPr>
        <w:sym w:font="Wingdings" w:char="F0E0"/>
      </w:r>
      <w:r>
        <w:rPr>
          <w:rFonts w:ascii="Arial" w:hAnsi="Arial" w:cs="Arial"/>
          <w:sz w:val="21"/>
          <w:szCs w:val="21"/>
        </w:rPr>
        <w:t xml:space="preserve"> 28 </w:t>
      </w:r>
      <w:r w:rsidR="00465FB4">
        <w:rPr>
          <w:rFonts w:ascii="Arial" w:hAnsi="Arial" w:cs="Arial"/>
          <w:sz w:val="21"/>
          <w:szCs w:val="21"/>
        </w:rPr>
        <w:t>µL</w:t>
      </w:r>
      <w:r>
        <w:rPr>
          <w:rFonts w:ascii="Arial" w:hAnsi="Arial" w:cs="Arial"/>
          <w:sz w:val="21"/>
          <w:szCs w:val="21"/>
        </w:rPr>
        <w:t xml:space="preserve"> BR </w:t>
      </w:r>
      <w:r w:rsidR="00465FB4">
        <w:rPr>
          <w:rFonts w:ascii="Arial" w:hAnsi="Arial" w:cs="Arial"/>
          <w:sz w:val="21"/>
          <w:szCs w:val="21"/>
        </w:rPr>
        <w:t>Reagent:</w:t>
      </w:r>
      <w:r>
        <w:rPr>
          <w:rFonts w:ascii="Arial" w:hAnsi="Arial" w:cs="Arial"/>
          <w:sz w:val="21"/>
          <w:szCs w:val="21"/>
        </w:rPr>
        <w:t xml:space="preserve"> 5574 </w:t>
      </w:r>
      <w:r w:rsidR="00465FB4">
        <w:rPr>
          <w:rFonts w:ascii="Arial" w:hAnsi="Arial" w:cs="Arial"/>
          <w:sz w:val="21"/>
          <w:szCs w:val="21"/>
        </w:rPr>
        <w:t>µL</w:t>
      </w:r>
      <w:r>
        <w:rPr>
          <w:rFonts w:ascii="Arial" w:hAnsi="Arial" w:cs="Arial"/>
          <w:sz w:val="21"/>
          <w:szCs w:val="21"/>
        </w:rPr>
        <w:t xml:space="preserve"> BR Buffer</w:t>
      </w:r>
    </w:p>
    <w:p w14:paraId="0BD5C657" w14:textId="2326A623" w:rsidR="00663224" w:rsidRDefault="00663224" w:rsidP="005E2404">
      <w:pPr>
        <w:ind w:left="360"/>
        <w:jc w:val="center"/>
        <w:rPr>
          <w:rFonts w:ascii="Arial" w:hAnsi="Arial" w:cs="Arial"/>
          <w:sz w:val="21"/>
          <w:szCs w:val="21"/>
        </w:rPr>
      </w:pPr>
    </w:p>
    <w:p w14:paraId="34CAFA18" w14:textId="77777777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>Pulse-v</w:t>
      </w:r>
      <w:r w:rsidR="00663224" w:rsidRPr="00B93712">
        <w:rPr>
          <w:rFonts w:ascii="Arial" w:hAnsi="Arial" w:cs="Arial"/>
          <w:sz w:val="22"/>
          <w:szCs w:val="22"/>
        </w:rPr>
        <w:t xml:space="preserve">ortex the master mix </w:t>
      </w:r>
      <w:r w:rsidRPr="00B93712">
        <w:rPr>
          <w:rFonts w:ascii="Arial" w:hAnsi="Arial" w:cs="Arial"/>
          <w:sz w:val="22"/>
          <w:szCs w:val="22"/>
        </w:rPr>
        <w:t xml:space="preserve">3 times. </w:t>
      </w:r>
    </w:p>
    <w:p w14:paraId="5A7E8027" w14:textId="22E6210C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 xml:space="preserve">Aliquot 190 </w:t>
      </w:r>
      <w:r w:rsidR="00465FB4">
        <w:rPr>
          <w:rFonts w:ascii="Arial" w:hAnsi="Arial" w:cs="Arial"/>
          <w:sz w:val="22"/>
          <w:szCs w:val="22"/>
        </w:rPr>
        <w:t>µL</w:t>
      </w:r>
      <w:r w:rsidRPr="00B93712">
        <w:rPr>
          <w:rFonts w:ascii="Arial" w:hAnsi="Arial" w:cs="Arial"/>
          <w:sz w:val="22"/>
          <w:szCs w:val="22"/>
        </w:rPr>
        <w:t xml:space="preserve"> of master mix to the 0.6 mL tubes labeled for standard 1 and standard 2. </w:t>
      </w:r>
    </w:p>
    <w:p w14:paraId="1CC05ED7" w14:textId="0340C4F1" w:rsidR="00663224" w:rsidRPr="00B93712" w:rsidRDefault="00663224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 xml:space="preserve">Aliquot 199 </w:t>
      </w:r>
      <w:r w:rsidR="00465FB4">
        <w:rPr>
          <w:rFonts w:ascii="Arial" w:hAnsi="Arial" w:cs="Arial"/>
          <w:sz w:val="22"/>
          <w:szCs w:val="22"/>
        </w:rPr>
        <w:t>µL</w:t>
      </w:r>
      <w:r w:rsidRPr="00B93712">
        <w:rPr>
          <w:rFonts w:ascii="Arial" w:hAnsi="Arial" w:cs="Arial"/>
          <w:sz w:val="22"/>
          <w:szCs w:val="22"/>
        </w:rPr>
        <w:t xml:space="preserve"> of master</w:t>
      </w:r>
      <w:r w:rsidR="002A100B" w:rsidRPr="00B93712">
        <w:rPr>
          <w:rFonts w:ascii="Arial" w:hAnsi="Arial" w:cs="Arial"/>
          <w:sz w:val="22"/>
          <w:szCs w:val="22"/>
        </w:rPr>
        <w:t xml:space="preserve"> mix to each sample tube. </w:t>
      </w:r>
    </w:p>
    <w:p w14:paraId="367A4DB7" w14:textId="57071C13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 xml:space="preserve">Add 10 </w:t>
      </w:r>
      <w:r w:rsidR="00465FB4">
        <w:rPr>
          <w:rFonts w:ascii="Arial" w:hAnsi="Arial" w:cs="Arial"/>
          <w:sz w:val="22"/>
          <w:szCs w:val="22"/>
        </w:rPr>
        <w:t>µL</w:t>
      </w:r>
      <w:r w:rsidRPr="00B93712">
        <w:rPr>
          <w:rFonts w:ascii="Arial" w:hAnsi="Arial" w:cs="Arial"/>
          <w:sz w:val="22"/>
          <w:szCs w:val="22"/>
        </w:rPr>
        <w:t xml:space="preserve"> of standard 1 and 2 to </w:t>
      </w:r>
      <w:r w:rsidR="00074203">
        <w:rPr>
          <w:rFonts w:ascii="Arial" w:hAnsi="Arial" w:cs="Arial"/>
          <w:sz w:val="22"/>
          <w:szCs w:val="22"/>
        </w:rPr>
        <w:t>their</w:t>
      </w:r>
      <w:r w:rsidRPr="00B93712">
        <w:rPr>
          <w:rFonts w:ascii="Arial" w:hAnsi="Arial" w:cs="Arial"/>
          <w:sz w:val="22"/>
          <w:szCs w:val="22"/>
        </w:rPr>
        <w:t xml:space="preserve"> respective </w:t>
      </w:r>
      <w:r w:rsidR="00074203">
        <w:rPr>
          <w:rFonts w:ascii="Arial" w:hAnsi="Arial" w:cs="Arial"/>
          <w:sz w:val="22"/>
          <w:szCs w:val="22"/>
        </w:rPr>
        <w:t>tubes</w:t>
      </w:r>
      <w:r w:rsidRPr="00B93712">
        <w:rPr>
          <w:rFonts w:ascii="Arial" w:hAnsi="Arial" w:cs="Arial"/>
          <w:sz w:val="22"/>
          <w:szCs w:val="22"/>
        </w:rPr>
        <w:t xml:space="preserve">, then vortex to mix. </w:t>
      </w:r>
    </w:p>
    <w:p w14:paraId="3E6CF33A" w14:textId="4080A30B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 xml:space="preserve">Add 1 </w:t>
      </w:r>
      <w:r w:rsidR="00465FB4">
        <w:rPr>
          <w:rFonts w:ascii="Arial" w:hAnsi="Arial" w:cs="Arial"/>
          <w:sz w:val="22"/>
          <w:szCs w:val="22"/>
        </w:rPr>
        <w:t>µL</w:t>
      </w:r>
      <w:r w:rsidRPr="00B93712">
        <w:rPr>
          <w:rFonts w:ascii="Arial" w:hAnsi="Arial" w:cs="Arial"/>
          <w:sz w:val="22"/>
          <w:szCs w:val="22"/>
        </w:rPr>
        <w:t xml:space="preserve"> of purified DNA libraries to each sample tube. Mix all tubes by pulse-vortexing 2 times.</w:t>
      </w:r>
    </w:p>
    <w:p w14:paraId="339B5164" w14:textId="77777777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>Read the concentrations of standard 1 and 2 first. Ensure standard range is correct:</w:t>
      </w:r>
    </w:p>
    <w:p w14:paraId="71469CB3" w14:textId="4C48D7AD" w:rsidR="002A100B" w:rsidRPr="00B93712" w:rsidRDefault="002A100B" w:rsidP="00C726B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>Standard 1:  250 – 3</w:t>
      </w:r>
      <w:r w:rsidR="00074203">
        <w:rPr>
          <w:rFonts w:ascii="Arial" w:hAnsi="Arial" w:cs="Arial"/>
          <w:sz w:val="22"/>
          <w:szCs w:val="22"/>
        </w:rPr>
        <w:t>5</w:t>
      </w:r>
      <w:r w:rsidRPr="00B93712">
        <w:rPr>
          <w:rFonts w:ascii="Arial" w:hAnsi="Arial" w:cs="Arial"/>
          <w:sz w:val="22"/>
          <w:szCs w:val="22"/>
        </w:rPr>
        <w:t>0</w:t>
      </w:r>
    </w:p>
    <w:p w14:paraId="72C8754C" w14:textId="4D4DDCF7" w:rsidR="002A100B" w:rsidRPr="00B93712" w:rsidRDefault="002A100B" w:rsidP="00C726B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>Standard 2: 25000 – 3</w:t>
      </w:r>
      <w:r w:rsidR="00074203">
        <w:rPr>
          <w:rFonts w:ascii="Arial" w:hAnsi="Arial" w:cs="Arial"/>
          <w:sz w:val="22"/>
          <w:szCs w:val="22"/>
        </w:rPr>
        <w:t>5</w:t>
      </w:r>
      <w:r w:rsidRPr="00B93712">
        <w:rPr>
          <w:rFonts w:ascii="Arial" w:hAnsi="Arial" w:cs="Arial"/>
          <w:sz w:val="22"/>
          <w:szCs w:val="22"/>
        </w:rPr>
        <w:t>000</w:t>
      </w:r>
    </w:p>
    <w:p w14:paraId="1D387FA4" w14:textId="51069CE3" w:rsidR="002A100B" w:rsidRPr="00B93712" w:rsidRDefault="002A100B" w:rsidP="00C726B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sz w:val="22"/>
          <w:szCs w:val="22"/>
        </w:rPr>
        <w:t>Read and record the stock concentrations of each sample (ng/</w:t>
      </w:r>
      <w:r w:rsidR="00465FB4">
        <w:rPr>
          <w:rFonts w:ascii="Arial" w:hAnsi="Arial" w:cs="Arial"/>
          <w:sz w:val="22"/>
          <w:szCs w:val="22"/>
        </w:rPr>
        <w:t>µL</w:t>
      </w:r>
      <w:r w:rsidRPr="00B93712">
        <w:rPr>
          <w:rFonts w:ascii="Arial" w:hAnsi="Arial" w:cs="Arial"/>
          <w:sz w:val="22"/>
          <w:szCs w:val="22"/>
        </w:rPr>
        <w:t xml:space="preserve">) and record in </w:t>
      </w:r>
      <w:r w:rsidRPr="00B93712">
        <w:rPr>
          <w:rFonts w:ascii="Arial" w:hAnsi="Arial" w:cs="Arial"/>
          <w:b/>
          <w:sz w:val="22"/>
          <w:szCs w:val="22"/>
        </w:rPr>
        <w:t>Appendix IV: Library pooling and submission sheet</w:t>
      </w:r>
      <w:r w:rsidRPr="00B93712">
        <w:rPr>
          <w:rFonts w:ascii="Arial" w:hAnsi="Arial" w:cs="Arial"/>
          <w:bCs/>
          <w:sz w:val="22"/>
          <w:szCs w:val="22"/>
        </w:rPr>
        <w:t xml:space="preserve">. </w:t>
      </w:r>
    </w:p>
    <w:p w14:paraId="2B6B54B9" w14:textId="54BFF4E0" w:rsidR="002A100B" w:rsidRPr="005674A1" w:rsidRDefault="002A100B" w:rsidP="00C726B0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B93712">
        <w:rPr>
          <w:rFonts w:ascii="Arial" w:hAnsi="Arial" w:cs="Arial"/>
          <w:bCs/>
          <w:sz w:val="22"/>
          <w:szCs w:val="22"/>
        </w:rPr>
        <w:t>Libraries with concentrations below 5 ng/</w:t>
      </w:r>
      <w:r w:rsidR="00465FB4">
        <w:rPr>
          <w:rFonts w:ascii="Arial" w:hAnsi="Arial" w:cs="Arial"/>
          <w:bCs/>
          <w:sz w:val="22"/>
          <w:szCs w:val="22"/>
        </w:rPr>
        <w:t>µL</w:t>
      </w:r>
      <w:r w:rsidRPr="00B93712">
        <w:rPr>
          <w:rFonts w:ascii="Arial" w:hAnsi="Arial" w:cs="Arial"/>
          <w:bCs/>
          <w:sz w:val="22"/>
          <w:szCs w:val="22"/>
        </w:rPr>
        <w:t xml:space="preserve"> should be marked as failed and excluded from the library pool. </w:t>
      </w:r>
    </w:p>
    <w:p w14:paraId="0EAE77BC" w14:textId="77777777" w:rsidR="005674A1" w:rsidRPr="00507E0D" w:rsidRDefault="005674A1" w:rsidP="005674A1">
      <w:pPr>
        <w:pStyle w:val="ListParagraph"/>
        <w:ind w:left="1440" w:firstLine="0"/>
        <w:rPr>
          <w:rFonts w:ascii="Arial" w:hAnsi="Arial" w:cs="Arial"/>
          <w:sz w:val="22"/>
          <w:szCs w:val="22"/>
        </w:rPr>
      </w:pPr>
    </w:p>
    <w:p w14:paraId="7ABFF582" w14:textId="093020DF" w:rsidR="002A100B" w:rsidRDefault="002A100B" w:rsidP="002A100B">
      <w:pPr>
        <w:pStyle w:val="Subtitl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Pool Purified Libraries in Equal Concentrations</w:t>
      </w:r>
    </w:p>
    <w:p w14:paraId="3E4AC868" w14:textId="7527FA49" w:rsidR="002A100B" w:rsidRPr="002A100B" w:rsidRDefault="002A100B" w:rsidP="00C726B0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Appendix IV contains an excel spreadsheet which will automatically calculate the necessary volumes of each sample to pool together based on the concentrations inputted into the spreadsheet. </w:t>
      </w:r>
    </w:p>
    <w:p w14:paraId="19B9B876" w14:textId="344C01D8" w:rsidR="002A100B" w:rsidRPr="002A100B" w:rsidRDefault="002A100B" w:rsidP="00C726B0">
      <w:pPr>
        <w:pStyle w:val="ListParagraph"/>
        <w:numPr>
          <w:ilvl w:val="1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Record the concentration of each purified library under the “Concentration” column. </w:t>
      </w:r>
    </w:p>
    <w:p w14:paraId="62EF8D70" w14:textId="2F1886D9" w:rsidR="002A100B" w:rsidRPr="002A100B" w:rsidRDefault="002A100B" w:rsidP="00C726B0">
      <w:pPr>
        <w:pStyle w:val="ListParagraph"/>
        <w:numPr>
          <w:ilvl w:val="1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Once the spreadsheet is filled, the “</w:t>
      </w:r>
      <w:r w:rsidR="00465FB4">
        <w:rPr>
          <w:rFonts w:ascii="Arial" w:hAnsi="Arial" w:cs="Arial"/>
          <w:sz w:val="22"/>
          <w:szCs w:val="22"/>
        </w:rPr>
        <w:t>µL</w:t>
      </w:r>
      <w:r>
        <w:rPr>
          <w:rFonts w:ascii="Arial" w:hAnsi="Arial" w:cs="Arial"/>
          <w:sz w:val="22"/>
          <w:szCs w:val="22"/>
        </w:rPr>
        <w:t xml:space="preserve"> to Use” column will show the correct volume needed to pool all samples in equal concentration. </w:t>
      </w:r>
    </w:p>
    <w:p w14:paraId="004EC49B" w14:textId="017E6B1B" w:rsidR="002A100B" w:rsidRPr="002A100B" w:rsidRDefault="002A100B" w:rsidP="00C726B0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Label a new, sterile, low-binding 1.7 mL tube with the name of the library pool. </w:t>
      </w:r>
    </w:p>
    <w:p w14:paraId="0565DF54" w14:textId="4FB57E3B" w:rsidR="00D75A63" w:rsidRPr="00D75A63" w:rsidRDefault="00D75A63" w:rsidP="00C726B0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Carefully a</w:t>
      </w:r>
      <w:r w:rsidR="002A100B">
        <w:rPr>
          <w:rFonts w:ascii="Arial" w:hAnsi="Arial" w:cs="Arial"/>
          <w:sz w:val="22"/>
          <w:szCs w:val="22"/>
        </w:rPr>
        <w:t xml:space="preserve">dd the calculated volume for each purified library to the </w:t>
      </w:r>
      <w:r>
        <w:rPr>
          <w:rFonts w:ascii="Arial" w:hAnsi="Arial" w:cs="Arial"/>
          <w:sz w:val="22"/>
          <w:szCs w:val="22"/>
        </w:rPr>
        <w:t xml:space="preserve">new 1.7 mL tube. </w:t>
      </w:r>
    </w:p>
    <w:p w14:paraId="00B88F8E" w14:textId="01B2A507" w:rsidR="00D75A63" w:rsidRPr="00D75A63" w:rsidRDefault="00D75A63" w:rsidP="00C726B0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Proceed to the final pooled library purification step or store the pooled library at 4C for up to 24 hours, then freeze at -20C for long-term storage. </w:t>
      </w:r>
    </w:p>
    <w:p w14:paraId="43C5034D" w14:textId="77777777" w:rsidR="00D75A63" w:rsidRPr="00D75A63" w:rsidRDefault="00D75A63" w:rsidP="00D75A63">
      <w:pPr>
        <w:rPr>
          <w:rFonts w:ascii="Arial" w:hAnsi="Arial" w:cs="Arial"/>
          <w:sz w:val="21"/>
          <w:szCs w:val="21"/>
        </w:rPr>
      </w:pPr>
    </w:p>
    <w:p w14:paraId="6133F5E6" w14:textId="30C752C4" w:rsidR="00D75A63" w:rsidRPr="00D75A63" w:rsidRDefault="00D75A63" w:rsidP="00D75A63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Final Purification</w:t>
      </w:r>
      <w:r w:rsidRPr="00D75A63">
        <w:rPr>
          <w:rFonts w:ascii="Arial" w:hAnsi="Arial"/>
          <w:b/>
          <w:szCs w:val="22"/>
        </w:rPr>
        <w:t>: Main lab room</w:t>
      </w:r>
    </w:p>
    <w:p w14:paraId="216D6C79" w14:textId="42EC1A45" w:rsidR="00D75A63" w:rsidRDefault="00D75A63" w:rsidP="00D75A63">
      <w:pPr>
        <w:pStyle w:val="Subtitle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Purify the Pooled Library Using Ampure XP Magnetic Beads</w:t>
      </w:r>
    </w:p>
    <w:p w14:paraId="2FB182D9" w14:textId="4B200B45" w:rsidR="00D75A63" w:rsidRPr="00507E0D" w:rsidRDefault="00D75A63" w:rsidP="00C726B0">
      <w:pPr>
        <w:pStyle w:val="ListParagraph"/>
        <w:numPr>
          <w:ilvl w:val="0"/>
          <w:numId w:val="13"/>
        </w:numPr>
        <w:rPr>
          <w:rStyle w:val="SubtitleChar"/>
        </w:rPr>
      </w:pPr>
      <w:r w:rsidRPr="00D75A63">
        <w:rPr>
          <w:rFonts w:ascii="Arial" w:hAnsi="Arial" w:cs="Arial"/>
          <w:sz w:val="22"/>
          <w:szCs w:val="22"/>
        </w:rPr>
        <w:t xml:space="preserve">Perform a magnetic bead purification using </w:t>
      </w:r>
      <w:r w:rsidR="00F57DEE" w:rsidRPr="00D75A63">
        <w:rPr>
          <w:rFonts w:ascii="Arial" w:hAnsi="Arial" w:cs="Arial"/>
          <w:sz w:val="22"/>
          <w:szCs w:val="22"/>
        </w:rPr>
        <w:t>AMPure XP beads</w:t>
      </w:r>
      <w:r w:rsidRPr="00D75A63">
        <w:rPr>
          <w:rFonts w:ascii="Arial" w:hAnsi="Arial" w:cs="Arial"/>
          <w:sz w:val="22"/>
          <w:szCs w:val="22"/>
        </w:rPr>
        <w:t xml:space="preserve"> as detailed under </w:t>
      </w:r>
      <w:r w:rsidRPr="00D75A63">
        <w:rPr>
          <w:rStyle w:val="SubtitleChar"/>
        </w:rPr>
        <w:t>“</w:t>
      </w:r>
      <w:r w:rsidRPr="00D75A63">
        <w:rPr>
          <w:rStyle w:val="SubtitleChar"/>
          <w:lang w:eastAsia="en-US"/>
        </w:rPr>
        <w:t>PCR1 Purification using Ampure XP Bead Aliquots</w:t>
      </w:r>
      <w:r w:rsidRPr="00D75A63">
        <w:rPr>
          <w:rStyle w:val="SubtitleChar"/>
        </w:rPr>
        <w:t>”.</w:t>
      </w:r>
      <w:r w:rsidRPr="00D75A63">
        <w:rPr>
          <w:rStyle w:val="SubtitleChar"/>
          <w:b/>
          <w:bCs/>
          <w:color w:val="auto"/>
        </w:rPr>
        <w:t>*</w:t>
      </w:r>
    </w:p>
    <w:p w14:paraId="275D202C" w14:textId="77777777" w:rsidR="00507E0D" w:rsidRPr="00507E0D" w:rsidRDefault="00507E0D" w:rsidP="00507E0D">
      <w:pPr>
        <w:pStyle w:val="ListParagraph"/>
        <w:ind w:left="720" w:firstLine="0"/>
        <w:rPr>
          <w:rStyle w:val="SubtitleChar"/>
        </w:rPr>
      </w:pPr>
    </w:p>
    <w:p w14:paraId="4D602F26" w14:textId="02530CFE" w:rsidR="00F57DEE" w:rsidRDefault="00D75A63" w:rsidP="00B14AE0">
      <w:pPr>
        <w:ind w:firstLine="720"/>
        <w:contextualSpacing/>
        <w:jc w:val="center"/>
        <w:rPr>
          <w:rFonts w:ascii="Arial" w:hAnsi="Arial"/>
          <w:sz w:val="22"/>
          <w:szCs w:val="22"/>
        </w:rPr>
      </w:pPr>
      <w:r w:rsidRPr="00205D2C">
        <w:rPr>
          <w:rStyle w:val="SubtitleChar"/>
          <w:rFonts w:ascii="Arial" w:hAnsi="Arial" w:cs="Arial"/>
          <w:b/>
          <w:bCs/>
          <w:color w:val="auto"/>
        </w:rPr>
        <w:t>*</w:t>
      </w:r>
      <w:r w:rsidR="001137EA" w:rsidRPr="00205D2C">
        <w:rPr>
          <w:rFonts w:ascii="Arial" w:hAnsi="Arial"/>
          <w:b/>
          <w:bCs/>
          <w:sz w:val="22"/>
          <w:szCs w:val="22"/>
        </w:rPr>
        <w:t>DNA to beads ratio: 1 to 0.6</w:t>
      </w:r>
      <w:r>
        <w:rPr>
          <w:rFonts w:ascii="Arial" w:hAnsi="Arial"/>
          <w:sz w:val="22"/>
          <w:szCs w:val="22"/>
        </w:rPr>
        <w:t xml:space="preserve"> (microliters). E</w:t>
      </w:r>
      <w:r w:rsidR="00245F1E" w:rsidRPr="00D75A63">
        <w:rPr>
          <w:rFonts w:ascii="Arial" w:hAnsi="Arial"/>
          <w:sz w:val="22"/>
          <w:szCs w:val="22"/>
        </w:rPr>
        <w:t xml:space="preserve">lute in </w:t>
      </w:r>
      <w:r w:rsidR="00245F1E" w:rsidRPr="00205D2C">
        <w:rPr>
          <w:rFonts w:ascii="Arial" w:hAnsi="Arial"/>
          <w:b/>
          <w:bCs/>
          <w:sz w:val="22"/>
          <w:szCs w:val="22"/>
        </w:rPr>
        <w:t>20</w:t>
      </w:r>
      <w:r w:rsidR="00245F1E" w:rsidRPr="00D75A63">
        <w:rPr>
          <w:rFonts w:ascii="Arial" w:hAnsi="Arial"/>
          <w:sz w:val="22"/>
          <w:szCs w:val="22"/>
        </w:rPr>
        <w:t xml:space="preserve"> to </w:t>
      </w:r>
      <w:r w:rsidR="00245F1E" w:rsidRPr="00205D2C">
        <w:rPr>
          <w:rFonts w:ascii="Arial" w:hAnsi="Arial"/>
          <w:b/>
          <w:bCs/>
          <w:sz w:val="22"/>
          <w:szCs w:val="22"/>
        </w:rPr>
        <w:t>30</w:t>
      </w:r>
      <w:r w:rsidR="00245F1E" w:rsidRPr="00D75A63">
        <w:rPr>
          <w:rFonts w:ascii="Arial" w:hAnsi="Arial"/>
          <w:sz w:val="22"/>
          <w:szCs w:val="22"/>
        </w:rPr>
        <w:t xml:space="preserve"> µL of </w:t>
      </w:r>
      <w:r w:rsidR="00245F1E" w:rsidRPr="00205D2C">
        <w:rPr>
          <w:rFonts w:ascii="Arial" w:hAnsi="Arial"/>
          <w:b/>
          <w:bCs/>
          <w:sz w:val="22"/>
          <w:szCs w:val="22"/>
        </w:rPr>
        <w:t>elution buffer</w:t>
      </w:r>
      <w:r>
        <w:rPr>
          <w:rFonts w:ascii="Arial" w:hAnsi="Arial"/>
          <w:sz w:val="22"/>
          <w:szCs w:val="22"/>
        </w:rPr>
        <w:t xml:space="preserve"> (Qiagen </w:t>
      </w:r>
      <w:proofErr w:type="spellStart"/>
      <w:r>
        <w:rPr>
          <w:rFonts w:ascii="Arial" w:hAnsi="Arial"/>
          <w:sz w:val="22"/>
          <w:szCs w:val="22"/>
        </w:rPr>
        <w:t>MinElute</w:t>
      </w:r>
      <w:proofErr w:type="spellEnd"/>
      <w:r>
        <w:rPr>
          <w:rFonts w:ascii="Arial" w:hAnsi="Arial"/>
          <w:sz w:val="22"/>
          <w:szCs w:val="22"/>
        </w:rPr>
        <w:t xml:space="preserve"> Gel Extraction Kit). </w:t>
      </w:r>
    </w:p>
    <w:p w14:paraId="739FE89C" w14:textId="77777777" w:rsidR="00564D8D" w:rsidRPr="00D75A63" w:rsidRDefault="00564D8D" w:rsidP="00F70030">
      <w:pPr>
        <w:contextualSpacing/>
        <w:rPr>
          <w:rFonts w:ascii="Arial" w:hAnsi="Arial"/>
        </w:rPr>
      </w:pPr>
    </w:p>
    <w:p w14:paraId="314E3CFA" w14:textId="429BA3C4" w:rsidR="00B564EA" w:rsidRPr="00917609" w:rsidRDefault="00B564EA" w:rsidP="00B564EA">
      <w:pPr>
        <w:spacing w:line="276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Final Quantification</w:t>
      </w:r>
      <w:r w:rsidRPr="00B53998">
        <w:rPr>
          <w:rFonts w:ascii="Arial" w:hAnsi="Arial"/>
          <w:b/>
          <w:szCs w:val="22"/>
        </w:rPr>
        <w:t xml:space="preserve">: </w:t>
      </w:r>
      <w:r>
        <w:rPr>
          <w:rFonts w:ascii="Arial" w:hAnsi="Arial"/>
          <w:b/>
          <w:szCs w:val="22"/>
        </w:rPr>
        <w:t>Main lab room</w:t>
      </w:r>
    </w:p>
    <w:p w14:paraId="6814FF8D" w14:textId="1C4E9CE2" w:rsidR="00B564EA" w:rsidRPr="00B564EA" w:rsidRDefault="00664E89" w:rsidP="00B564EA">
      <w:pPr>
        <w:pStyle w:val="Subtitle"/>
        <w:rPr>
          <w:rFonts w:cs="Times New Roman"/>
        </w:rPr>
      </w:pPr>
      <w:r>
        <w:rPr>
          <w:rFonts w:cs="Times New Roman"/>
        </w:rPr>
        <w:t>Calculate</w:t>
      </w:r>
      <w:r w:rsidR="00B564EA">
        <w:rPr>
          <w:rFonts w:cs="Times New Roman"/>
        </w:rPr>
        <w:t xml:space="preserve"> Average Fragment Size using the Agilent Tape</w:t>
      </w:r>
      <w:r w:rsidR="00396C44">
        <w:rPr>
          <w:rFonts w:cs="Times New Roman"/>
        </w:rPr>
        <w:t>s</w:t>
      </w:r>
      <w:r w:rsidR="00B564EA">
        <w:rPr>
          <w:rFonts w:cs="Times New Roman"/>
        </w:rPr>
        <w:t>tation/D5000 Reagent Kit</w:t>
      </w:r>
    </w:p>
    <w:p w14:paraId="0B832504" w14:textId="5215A96D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Remove </w:t>
      </w:r>
      <w:r w:rsidRPr="00664E89">
        <w:rPr>
          <w:rFonts w:ascii="Arial" w:hAnsi="Arial"/>
          <w:b/>
          <w:bCs/>
          <w:sz w:val="22"/>
          <w:szCs w:val="22"/>
        </w:rPr>
        <w:t>D5000 screentape</w:t>
      </w:r>
      <w:r>
        <w:rPr>
          <w:rFonts w:ascii="Arial" w:hAnsi="Arial"/>
          <w:sz w:val="22"/>
          <w:szCs w:val="22"/>
        </w:rPr>
        <w:t xml:space="preserve">, </w:t>
      </w:r>
      <w:r w:rsidR="00664E89" w:rsidRPr="00664E89">
        <w:rPr>
          <w:rFonts w:ascii="Arial" w:hAnsi="Arial"/>
          <w:b/>
          <w:bCs/>
          <w:sz w:val="22"/>
          <w:szCs w:val="22"/>
        </w:rPr>
        <w:t xml:space="preserve">D5000 </w:t>
      </w:r>
      <w:r w:rsidRPr="00664E89">
        <w:rPr>
          <w:rFonts w:ascii="Arial" w:hAnsi="Arial"/>
          <w:b/>
          <w:bCs/>
          <w:sz w:val="22"/>
          <w:szCs w:val="22"/>
        </w:rPr>
        <w:t>reagent</w:t>
      </w:r>
      <w:r>
        <w:rPr>
          <w:rFonts w:ascii="Arial" w:hAnsi="Arial"/>
          <w:sz w:val="22"/>
          <w:szCs w:val="22"/>
        </w:rPr>
        <w:t xml:space="preserve"> and </w:t>
      </w:r>
      <w:r w:rsidRPr="00664E89">
        <w:rPr>
          <w:rFonts w:ascii="Arial" w:hAnsi="Arial"/>
          <w:b/>
          <w:bCs/>
          <w:sz w:val="22"/>
          <w:szCs w:val="22"/>
        </w:rPr>
        <w:t>ladder</w:t>
      </w:r>
      <w:r>
        <w:rPr>
          <w:rFonts w:ascii="Arial" w:hAnsi="Arial"/>
          <w:sz w:val="22"/>
          <w:szCs w:val="22"/>
        </w:rPr>
        <w:t xml:space="preserve"> from 4C storage and allow to adjust to room temperature for </w:t>
      </w:r>
      <w:r w:rsidR="00B96E8D" w:rsidRPr="00664E89">
        <w:rPr>
          <w:rFonts w:ascii="Arial" w:hAnsi="Arial"/>
          <w:b/>
          <w:bCs/>
          <w:sz w:val="22"/>
          <w:szCs w:val="22"/>
        </w:rPr>
        <w:t>30</w:t>
      </w:r>
      <w:r w:rsidRPr="00664E89">
        <w:rPr>
          <w:rFonts w:ascii="Arial" w:hAnsi="Arial"/>
          <w:b/>
          <w:bCs/>
          <w:sz w:val="22"/>
          <w:szCs w:val="22"/>
        </w:rPr>
        <w:t xml:space="preserve"> minutes</w:t>
      </w:r>
      <w:r>
        <w:rPr>
          <w:rFonts w:ascii="Arial" w:hAnsi="Arial"/>
          <w:sz w:val="22"/>
          <w:szCs w:val="22"/>
        </w:rPr>
        <w:t>.</w:t>
      </w:r>
    </w:p>
    <w:p w14:paraId="400EB518" w14:textId="4526DB45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Using an 8-well optical tube strip, add </w:t>
      </w:r>
      <w:r w:rsidRPr="00664E89">
        <w:rPr>
          <w:rFonts w:ascii="Arial" w:hAnsi="Arial"/>
          <w:b/>
          <w:bCs/>
          <w:sz w:val="22"/>
          <w:szCs w:val="22"/>
        </w:rPr>
        <w:t xml:space="preserve">10 </w:t>
      </w:r>
      <w:r w:rsidR="00465FB4" w:rsidRPr="00664E89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D5000 reagent to the first and second wells.</w:t>
      </w:r>
    </w:p>
    <w:p w14:paraId="7C29E17B" w14:textId="02644CF1" w:rsidR="00E60E7E" w:rsidRDefault="00E60E7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top well will be used for the ladder, and second well is for the pooled library.</w:t>
      </w:r>
    </w:p>
    <w:p w14:paraId="5CE86D06" w14:textId="731A8041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 </w:t>
      </w:r>
      <w:r w:rsidRPr="00664E89">
        <w:rPr>
          <w:rFonts w:ascii="Arial" w:hAnsi="Arial"/>
          <w:b/>
          <w:bCs/>
          <w:sz w:val="22"/>
          <w:szCs w:val="22"/>
        </w:rPr>
        <w:t xml:space="preserve">1 </w:t>
      </w:r>
      <w:r w:rsidR="00465FB4" w:rsidRPr="00664E89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ladder to the first well, and </w:t>
      </w:r>
      <w:r w:rsidRPr="00664E89">
        <w:rPr>
          <w:rFonts w:ascii="Arial" w:hAnsi="Arial"/>
          <w:b/>
          <w:bCs/>
          <w:sz w:val="22"/>
          <w:szCs w:val="22"/>
        </w:rPr>
        <w:t xml:space="preserve">1 </w:t>
      </w:r>
      <w:r w:rsidR="00465FB4" w:rsidRPr="00664E89">
        <w:rPr>
          <w:rFonts w:ascii="Arial" w:hAnsi="Arial"/>
          <w:b/>
          <w:bCs/>
          <w:sz w:val="22"/>
          <w:szCs w:val="22"/>
        </w:rPr>
        <w:t>µL</w:t>
      </w:r>
      <w:r>
        <w:rPr>
          <w:rFonts w:ascii="Arial" w:hAnsi="Arial"/>
          <w:sz w:val="22"/>
          <w:szCs w:val="22"/>
        </w:rPr>
        <w:t xml:space="preserve"> of purified library to the second well.</w:t>
      </w:r>
    </w:p>
    <w:p w14:paraId="76D25168" w14:textId="111C877B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Place cap on the tube strip and label the ladder and purified library wells.</w:t>
      </w:r>
    </w:p>
    <w:p w14:paraId="48594463" w14:textId="4D628D9E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Vortex at 2000 rpm for 1 minute, then centrifuge briefly. </w:t>
      </w:r>
    </w:p>
    <w:p w14:paraId="58DFBF1D" w14:textId="7564540B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Turn on the Agilent Tapestation and load </w:t>
      </w:r>
      <w:r w:rsidR="00F57DFA">
        <w:rPr>
          <w:rFonts w:ascii="Arial" w:hAnsi="Arial"/>
          <w:sz w:val="22"/>
          <w:szCs w:val="22"/>
        </w:rPr>
        <w:t xml:space="preserve">Tapestation controller </w:t>
      </w:r>
      <w:r>
        <w:rPr>
          <w:rFonts w:ascii="Arial" w:hAnsi="Arial"/>
          <w:sz w:val="22"/>
          <w:szCs w:val="22"/>
        </w:rPr>
        <w:t>software.</w:t>
      </w:r>
    </w:p>
    <w:p w14:paraId="54FC15E1" w14:textId="77777777" w:rsidR="00664E89" w:rsidRDefault="00664E89" w:rsidP="00664E89">
      <w:pPr>
        <w:pStyle w:val="ListParagraph"/>
        <w:ind w:left="720" w:firstLine="0"/>
        <w:contextualSpacing/>
        <w:rPr>
          <w:rFonts w:ascii="Arial" w:hAnsi="Arial"/>
          <w:sz w:val="22"/>
          <w:szCs w:val="22"/>
        </w:rPr>
      </w:pPr>
    </w:p>
    <w:p w14:paraId="37744033" w14:textId="61BE3F27" w:rsidR="00E60E7E" w:rsidRDefault="00E60E7E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Load the Tapestation:</w:t>
      </w:r>
    </w:p>
    <w:p w14:paraId="3F92A4B9" w14:textId="67525C14" w:rsidR="00F57DFA" w:rsidRDefault="00E60E7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Open the Tapestation lid and </w:t>
      </w:r>
      <w:r w:rsidRPr="00396C44">
        <w:rPr>
          <w:rFonts w:ascii="Arial" w:hAnsi="Arial"/>
          <w:b/>
          <w:bCs/>
          <w:sz w:val="22"/>
          <w:szCs w:val="22"/>
        </w:rPr>
        <w:t>add the</w:t>
      </w:r>
      <w:r>
        <w:rPr>
          <w:rFonts w:ascii="Arial" w:hAnsi="Arial"/>
          <w:sz w:val="22"/>
          <w:szCs w:val="22"/>
        </w:rPr>
        <w:t xml:space="preserve"> </w:t>
      </w:r>
      <w:r w:rsidRPr="00396C44">
        <w:rPr>
          <w:rFonts w:ascii="Arial" w:hAnsi="Arial"/>
          <w:b/>
          <w:bCs/>
          <w:sz w:val="22"/>
          <w:szCs w:val="22"/>
        </w:rPr>
        <w:t>tube strip to row A</w:t>
      </w:r>
      <w:r w:rsidR="00664E89">
        <w:rPr>
          <w:rFonts w:ascii="Arial" w:hAnsi="Arial"/>
          <w:sz w:val="22"/>
          <w:szCs w:val="22"/>
        </w:rPr>
        <w:t xml:space="preserve">, located next to the tip cartridge. </w:t>
      </w:r>
    </w:p>
    <w:p w14:paraId="51945C95" w14:textId="0254C15A" w:rsidR="00E60E7E" w:rsidRPr="00F57DFA" w:rsidRDefault="00E60E7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Pr="00F57DFA">
        <w:rPr>
          <w:rFonts w:ascii="Arial" w:hAnsi="Arial"/>
          <w:sz w:val="22"/>
          <w:szCs w:val="22"/>
        </w:rPr>
        <w:t xml:space="preserve">emove the </w:t>
      </w:r>
      <w:r w:rsidR="00664E89">
        <w:rPr>
          <w:rFonts w:ascii="Arial" w:hAnsi="Arial"/>
          <w:sz w:val="22"/>
          <w:szCs w:val="22"/>
        </w:rPr>
        <w:t xml:space="preserve">tube </w:t>
      </w:r>
      <w:r w:rsidRPr="00F57DFA">
        <w:rPr>
          <w:rFonts w:ascii="Arial" w:hAnsi="Arial"/>
          <w:sz w:val="22"/>
          <w:szCs w:val="22"/>
        </w:rPr>
        <w:t>strip cap.</w:t>
      </w:r>
    </w:p>
    <w:p w14:paraId="1B124BD7" w14:textId="3368AF2E" w:rsidR="00E60E7E" w:rsidRDefault="00E60E7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 the D5000 screentape</w:t>
      </w:r>
      <w:r w:rsidR="00F57DFA">
        <w:rPr>
          <w:rFonts w:ascii="Arial" w:hAnsi="Arial"/>
          <w:sz w:val="22"/>
          <w:szCs w:val="22"/>
        </w:rPr>
        <w:t xml:space="preserve"> to the </w:t>
      </w:r>
      <w:r w:rsidR="00664E89">
        <w:rPr>
          <w:rFonts w:ascii="Arial" w:hAnsi="Arial"/>
          <w:sz w:val="22"/>
          <w:szCs w:val="22"/>
        </w:rPr>
        <w:t>Tapestation, behind the tip cartridge and tube strip</w:t>
      </w:r>
      <w:r w:rsidR="00F57DFA">
        <w:rPr>
          <w:rFonts w:ascii="Arial" w:hAnsi="Arial"/>
          <w:sz w:val="22"/>
          <w:szCs w:val="22"/>
        </w:rPr>
        <w:t xml:space="preserve">. The </w:t>
      </w:r>
      <w:r w:rsidR="00F57DFA" w:rsidRPr="00396C44">
        <w:rPr>
          <w:rFonts w:ascii="Arial" w:hAnsi="Arial"/>
          <w:b/>
          <w:bCs/>
          <w:sz w:val="22"/>
          <w:szCs w:val="22"/>
        </w:rPr>
        <w:t xml:space="preserve">QR code </w:t>
      </w:r>
      <w:r w:rsidR="00664E89" w:rsidRPr="00396C44">
        <w:rPr>
          <w:rFonts w:ascii="Arial" w:hAnsi="Arial"/>
          <w:b/>
          <w:bCs/>
          <w:sz w:val="22"/>
          <w:szCs w:val="22"/>
        </w:rPr>
        <w:t xml:space="preserve">located on the screentape </w:t>
      </w:r>
      <w:r w:rsidR="00F57DFA" w:rsidRPr="00396C44">
        <w:rPr>
          <w:rFonts w:ascii="Arial" w:hAnsi="Arial"/>
          <w:b/>
          <w:bCs/>
          <w:sz w:val="22"/>
          <w:szCs w:val="22"/>
        </w:rPr>
        <w:t xml:space="preserve">should be oriented </w:t>
      </w:r>
      <w:r w:rsidR="00664E89" w:rsidRPr="00396C44">
        <w:rPr>
          <w:rFonts w:ascii="Arial" w:hAnsi="Arial"/>
          <w:b/>
          <w:bCs/>
          <w:sz w:val="22"/>
          <w:szCs w:val="22"/>
        </w:rPr>
        <w:t>to the</w:t>
      </w:r>
      <w:r w:rsidR="00F57DFA">
        <w:rPr>
          <w:rFonts w:ascii="Arial" w:hAnsi="Arial"/>
          <w:sz w:val="22"/>
          <w:szCs w:val="22"/>
        </w:rPr>
        <w:t xml:space="preserve"> </w:t>
      </w:r>
      <w:r w:rsidR="00F57DFA" w:rsidRPr="00F57DFA">
        <w:rPr>
          <w:rFonts w:ascii="Arial" w:hAnsi="Arial"/>
          <w:b/>
          <w:bCs/>
          <w:sz w:val="22"/>
          <w:szCs w:val="22"/>
        </w:rPr>
        <w:t>bottom right</w:t>
      </w:r>
      <w:r w:rsidR="00F57DFA">
        <w:rPr>
          <w:rFonts w:ascii="Arial" w:hAnsi="Arial"/>
          <w:sz w:val="22"/>
          <w:szCs w:val="22"/>
        </w:rPr>
        <w:t xml:space="preserve">, </w:t>
      </w:r>
      <w:r w:rsidR="00F57DFA" w:rsidRPr="00396C44">
        <w:rPr>
          <w:rFonts w:ascii="Arial" w:hAnsi="Arial"/>
          <w:b/>
          <w:bCs/>
          <w:sz w:val="22"/>
          <w:szCs w:val="22"/>
        </w:rPr>
        <w:t>facing away from you</w:t>
      </w:r>
      <w:r w:rsidR="00F57DFA">
        <w:rPr>
          <w:rFonts w:ascii="Arial" w:hAnsi="Arial"/>
          <w:sz w:val="22"/>
          <w:szCs w:val="22"/>
        </w:rPr>
        <w:t xml:space="preserve">. </w:t>
      </w:r>
      <w:r w:rsidR="00664E89">
        <w:rPr>
          <w:rFonts w:ascii="Arial" w:hAnsi="Arial"/>
          <w:sz w:val="22"/>
          <w:szCs w:val="22"/>
        </w:rPr>
        <w:t xml:space="preserve">A sensor in the Tapestation will scan the QR code. </w:t>
      </w:r>
    </w:p>
    <w:p w14:paraId="3702FA61" w14:textId="0D6A6977" w:rsidR="00F57DFA" w:rsidRDefault="00F57DFA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Check the tip cartridge and ensure it is fully stocked. If tips are missing, replace them. </w:t>
      </w:r>
    </w:p>
    <w:p w14:paraId="465CBA98" w14:textId="77C61B0E" w:rsidR="00F57DFA" w:rsidRDefault="00F57DFA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Close the lid.</w:t>
      </w:r>
    </w:p>
    <w:p w14:paraId="48AE648E" w14:textId="77777777" w:rsidR="00664E89" w:rsidRDefault="00664E89" w:rsidP="00664E89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17E7C42B" w14:textId="77777777" w:rsidR="00664E89" w:rsidRDefault="00664E89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the Tapestation controller software:</w:t>
      </w:r>
    </w:p>
    <w:p w14:paraId="18E1D07B" w14:textId="29A06E43" w:rsidR="00906BEE" w:rsidRDefault="00664E89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cursor to </w:t>
      </w:r>
      <w:r w:rsidRPr="00396C44">
        <w:rPr>
          <w:rFonts w:ascii="Arial" w:hAnsi="Arial"/>
          <w:b/>
          <w:bCs/>
          <w:sz w:val="22"/>
          <w:szCs w:val="22"/>
        </w:rPr>
        <w:t>select</w:t>
      </w:r>
      <w:r w:rsidR="00F57DFA" w:rsidRPr="00396C44">
        <w:rPr>
          <w:rFonts w:ascii="Arial" w:hAnsi="Arial"/>
          <w:b/>
          <w:bCs/>
          <w:sz w:val="22"/>
          <w:szCs w:val="22"/>
        </w:rPr>
        <w:t xml:space="preserve"> row A</w:t>
      </w:r>
      <w:r w:rsidRPr="00664E89">
        <w:rPr>
          <w:rFonts w:ascii="Arial" w:hAnsi="Arial"/>
          <w:sz w:val="22"/>
          <w:szCs w:val="22"/>
        </w:rPr>
        <w:t xml:space="preserve"> </w:t>
      </w:r>
      <w:r w:rsidRPr="00396C44">
        <w:rPr>
          <w:rFonts w:ascii="Arial" w:hAnsi="Arial"/>
          <w:b/>
          <w:bCs/>
          <w:sz w:val="22"/>
          <w:szCs w:val="22"/>
        </w:rPr>
        <w:t>and B of column 1</w:t>
      </w:r>
      <w:r w:rsidRPr="00664E89">
        <w:rPr>
          <w:rFonts w:ascii="Arial" w:hAnsi="Arial"/>
          <w:sz w:val="22"/>
          <w:szCs w:val="22"/>
        </w:rPr>
        <w:t xml:space="preserve"> by left-clicking the icons</w:t>
      </w:r>
      <w:r w:rsidR="00F57DFA" w:rsidRPr="00664E89">
        <w:rPr>
          <w:rFonts w:ascii="Arial" w:hAnsi="Arial"/>
          <w:sz w:val="22"/>
          <w:szCs w:val="22"/>
        </w:rPr>
        <w:t>.</w:t>
      </w:r>
    </w:p>
    <w:p w14:paraId="07AE67D0" w14:textId="7E061BCC" w:rsidR="00664E89" w:rsidRDefault="00664E89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Verify at the bottom of the screen that the D5000 screentape </w:t>
      </w:r>
      <w:r w:rsidR="00396C44">
        <w:rPr>
          <w:rFonts w:ascii="Arial" w:hAnsi="Arial"/>
          <w:sz w:val="22"/>
          <w:szCs w:val="22"/>
        </w:rPr>
        <w:t>has been scanned and ha</w:t>
      </w:r>
      <w:r>
        <w:rPr>
          <w:rFonts w:ascii="Arial" w:hAnsi="Arial"/>
          <w:sz w:val="22"/>
          <w:szCs w:val="22"/>
        </w:rPr>
        <w:t xml:space="preserve">s not expired (green checkmark). </w:t>
      </w:r>
    </w:p>
    <w:p w14:paraId="1EAEA9DD" w14:textId="7B69B81A" w:rsidR="00664E89" w:rsidRDefault="00664E89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the “Start” button at the bottom right of the screen to begin the run. </w:t>
      </w:r>
    </w:p>
    <w:p w14:paraId="16C9A131" w14:textId="77777777" w:rsidR="00664E89" w:rsidRPr="00664E89" w:rsidRDefault="00664E89" w:rsidP="00664E89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221199B3" w14:textId="0D2A8117" w:rsidR="00F57DFA" w:rsidRDefault="00F57DFA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 w:rsidRPr="00906BEE">
        <w:rPr>
          <w:rFonts w:ascii="Arial" w:hAnsi="Arial"/>
          <w:sz w:val="22"/>
          <w:szCs w:val="22"/>
        </w:rPr>
        <w:t xml:space="preserve">Once </w:t>
      </w:r>
      <w:r w:rsidR="00906BEE">
        <w:rPr>
          <w:rFonts w:ascii="Arial" w:hAnsi="Arial"/>
          <w:sz w:val="22"/>
          <w:szCs w:val="22"/>
        </w:rPr>
        <w:t xml:space="preserve">the run is </w:t>
      </w:r>
      <w:r w:rsidRPr="00906BEE">
        <w:rPr>
          <w:rFonts w:ascii="Arial" w:hAnsi="Arial"/>
          <w:sz w:val="22"/>
          <w:szCs w:val="22"/>
        </w:rPr>
        <w:t xml:space="preserve">complete, load the Agilent </w:t>
      </w:r>
      <w:r w:rsidR="00906BEE">
        <w:rPr>
          <w:rFonts w:ascii="Arial" w:hAnsi="Arial"/>
          <w:sz w:val="22"/>
          <w:szCs w:val="22"/>
        </w:rPr>
        <w:t xml:space="preserve">Tapestation analysis software. </w:t>
      </w:r>
    </w:p>
    <w:p w14:paraId="4E1B806B" w14:textId="723B935B" w:rsidR="00906BEE" w:rsidRDefault="00906BE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</w:t>
      </w:r>
      <w:r w:rsidRPr="00396C44">
        <w:rPr>
          <w:rFonts w:ascii="Arial" w:hAnsi="Arial"/>
          <w:b/>
          <w:bCs/>
          <w:sz w:val="22"/>
          <w:szCs w:val="22"/>
        </w:rPr>
        <w:t>“Region”</w:t>
      </w:r>
      <w:r>
        <w:rPr>
          <w:rFonts w:ascii="Arial" w:hAnsi="Arial"/>
          <w:sz w:val="22"/>
          <w:szCs w:val="22"/>
        </w:rPr>
        <w:t xml:space="preserve"> in the </w:t>
      </w:r>
      <w:r w:rsidRPr="00396C44">
        <w:rPr>
          <w:rFonts w:ascii="Arial" w:hAnsi="Arial"/>
          <w:b/>
          <w:bCs/>
          <w:sz w:val="22"/>
          <w:szCs w:val="22"/>
        </w:rPr>
        <w:t>Home tab</w:t>
      </w:r>
      <w:r>
        <w:rPr>
          <w:rFonts w:ascii="Arial" w:hAnsi="Arial"/>
          <w:sz w:val="22"/>
          <w:szCs w:val="22"/>
        </w:rPr>
        <w:t xml:space="preserve">, located in the top left under “View”. </w:t>
      </w:r>
    </w:p>
    <w:p w14:paraId="3D8EE8C4" w14:textId="114FF067" w:rsidR="00906BEE" w:rsidRDefault="00906BE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the column with the pooled library. Ensure there are no primer dimer peaks, usually located at the lower standard around 150-250 bp. </w:t>
      </w:r>
    </w:p>
    <w:p w14:paraId="4E83800F" w14:textId="0E1A2A2C" w:rsidR="00906BEE" w:rsidRDefault="00906BE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Right-click on the graph and select </w:t>
      </w:r>
      <w:r w:rsidRPr="00396C44">
        <w:rPr>
          <w:rFonts w:ascii="Arial" w:hAnsi="Arial"/>
          <w:b/>
          <w:bCs/>
          <w:sz w:val="22"/>
          <w:szCs w:val="22"/>
        </w:rPr>
        <w:t>“Add Region”.</w:t>
      </w:r>
      <w:r>
        <w:rPr>
          <w:rFonts w:ascii="Arial" w:hAnsi="Arial"/>
          <w:sz w:val="22"/>
          <w:szCs w:val="22"/>
        </w:rPr>
        <w:t xml:space="preserve"> Use the mouse to scroll the upper and lower bounds to trim the region and include only the peak from the pooled library. </w:t>
      </w:r>
    </w:p>
    <w:p w14:paraId="5E016AB3" w14:textId="29AEA25D" w:rsidR="00906BEE" w:rsidRDefault="00906BE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have two peaks, select the smaller fragment size (the left peak). </w:t>
      </w:r>
    </w:p>
    <w:p w14:paraId="1265005C" w14:textId="50F59436" w:rsidR="00906BEE" w:rsidRDefault="00906BEE" w:rsidP="00C726B0">
      <w:pPr>
        <w:pStyle w:val="ListParagraph"/>
        <w:numPr>
          <w:ilvl w:val="1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Record the average fragment size</w:t>
      </w:r>
      <w:r w:rsidR="00396C44">
        <w:rPr>
          <w:rFonts w:ascii="Arial" w:hAnsi="Arial"/>
          <w:sz w:val="22"/>
          <w:szCs w:val="22"/>
        </w:rPr>
        <w:t xml:space="preserve">, located underneath the region graph. </w:t>
      </w:r>
    </w:p>
    <w:p w14:paraId="4A89D953" w14:textId="77777777" w:rsidR="00664E89" w:rsidRDefault="00664E89" w:rsidP="00664E89">
      <w:pPr>
        <w:pStyle w:val="ListParagraph"/>
        <w:ind w:left="1440" w:firstLine="0"/>
        <w:contextualSpacing/>
        <w:rPr>
          <w:rFonts w:ascii="Arial" w:hAnsi="Arial"/>
          <w:sz w:val="22"/>
          <w:szCs w:val="22"/>
        </w:rPr>
      </w:pPr>
    </w:p>
    <w:p w14:paraId="065E8484" w14:textId="6313EA8E" w:rsidR="00664E89" w:rsidRPr="00906BEE" w:rsidRDefault="00664E89" w:rsidP="00C726B0">
      <w:pPr>
        <w:pStyle w:val="ListParagraph"/>
        <w:numPr>
          <w:ilvl w:val="0"/>
          <w:numId w:val="14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Remove the optical tube strip and screentape. Replace any tips used and discard waste. </w:t>
      </w:r>
    </w:p>
    <w:p w14:paraId="6367367E" w14:textId="772F8E5D" w:rsidR="00F06F9B" w:rsidRPr="00F70030" w:rsidRDefault="00F06F9B" w:rsidP="00F70030">
      <w:pPr>
        <w:spacing w:line="360" w:lineRule="auto"/>
        <w:rPr>
          <w:rFonts w:ascii="Arial" w:hAnsi="Arial"/>
        </w:rPr>
      </w:pPr>
    </w:p>
    <w:sectPr w:rsidR="00F06F9B" w:rsidRPr="00F70030" w:rsidSect="00F57DEE"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F962" w14:textId="77777777" w:rsidR="00C726B0" w:rsidRDefault="00C726B0" w:rsidP="000C7306">
      <w:r>
        <w:separator/>
      </w:r>
    </w:p>
  </w:endnote>
  <w:endnote w:type="continuationSeparator" w:id="0">
    <w:p w14:paraId="10FB1354" w14:textId="77777777" w:rsidR="00C726B0" w:rsidRDefault="00C726B0" w:rsidP="000C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D5CA" w14:textId="593778A6" w:rsidR="00347AEF" w:rsidRDefault="00347AEF">
    <w:pPr>
      <w:pStyle w:val="Footer"/>
    </w:pPr>
    <w:r>
      <w:t xml:space="preserve">Nathan Long, </w:t>
    </w:r>
    <w:r>
      <w:fldChar w:fldCharType="begin"/>
    </w:r>
    <w:r>
      <w:instrText>AUTHOR</w:instrText>
    </w:r>
    <w:r>
      <w:fldChar w:fldCharType="separate"/>
    </w:r>
    <w:r>
      <w:rPr>
        <w:noProof/>
      </w:rPr>
      <w:t>Shuntai Zhou</w:t>
    </w:r>
    <w:r>
      <w:fldChar w:fldCharType="end"/>
    </w:r>
    <w:r w:rsidRPr="002D73AB">
      <w:tab/>
      <w:t xml:space="preserve">Page </w:t>
    </w:r>
    <w:r w:rsidRPr="002D73AB">
      <w:fldChar w:fldCharType="begin"/>
    </w:r>
    <w:r w:rsidRPr="002D73AB">
      <w:instrText xml:space="preserve"> PAGE </w:instrText>
    </w:r>
    <w:r w:rsidRPr="002D73AB">
      <w:fldChar w:fldCharType="separate"/>
    </w:r>
    <w:r>
      <w:rPr>
        <w:noProof/>
      </w:rPr>
      <w:t>10</w:t>
    </w:r>
    <w:r w:rsidRPr="002D73AB">
      <w:fldChar w:fldCharType="end"/>
    </w:r>
    <w:r w:rsidRPr="002D73AB">
      <w:tab/>
    </w:r>
    <w:r>
      <w:fldChar w:fldCharType="begin"/>
    </w:r>
    <w:r>
      <w:instrText>DATE</w:instrText>
    </w:r>
    <w:r>
      <w:fldChar w:fldCharType="separate"/>
    </w:r>
    <w:r>
      <w:rPr>
        <w:noProof/>
      </w:rPr>
      <w:t>4/5/23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EDEB" w14:textId="77777777" w:rsidR="00C726B0" w:rsidRDefault="00C726B0" w:rsidP="000C7306">
      <w:r>
        <w:separator/>
      </w:r>
    </w:p>
  </w:footnote>
  <w:footnote w:type="continuationSeparator" w:id="0">
    <w:p w14:paraId="5B7A2864" w14:textId="77777777" w:rsidR="00C726B0" w:rsidRDefault="00C726B0" w:rsidP="000C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BFB"/>
    <w:multiLevelType w:val="hybridMultilevel"/>
    <w:tmpl w:val="428C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1ADA"/>
    <w:multiLevelType w:val="hybridMultilevel"/>
    <w:tmpl w:val="768A0B1E"/>
    <w:lvl w:ilvl="0" w:tplc="CFFC8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49C253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208A"/>
    <w:multiLevelType w:val="hybridMultilevel"/>
    <w:tmpl w:val="F9168BD6"/>
    <w:lvl w:ilvl="0" w:tplc="CFFC8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C6EA3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A54"/>
    <w:multiLevelType w:val="hybridMultilevel"/>
    <w:tmpl w:val="DBF0167C"/>
    <w:lvl w:ilvl="0" w:tplc="C778E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488EF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12B"/>
    <w:multiLevelType w:val="hybridMultilevel"/>
    <w:tmpl w:val="D96ECD04"/>
    <w:lvl w:ilvl="0" w:tplc="E556D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5A82"/>
    <w:multiLevelType w:val="hybridMultilevel"/>
    <w:tmpl w:val="7C461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2AEA"/>
    <w:multiLevelType w:val="hybridMultilevel"/>
    <w:tmpl w:val="FD78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62E"/>
    <w:multiLevelType w:val="hybridMultilevel"/>
    <w:tmpl w:val="E052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86BB3"/>
    <w:multiLevelType w:val="hybridMultilevel"/>
    <w:tmpl w:val="939C68BA"/>
    <w:lvl w:ilvl="0" w:tplc="43EAB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631E"/>
    <w:multiLevelType w:val="hybridMultilevel"/>
    <w:tmpl w:val="939C6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5203B"/>
    <w:multiLevelType w:val="hybridMultilevel"/>
    <w:tmpl w:val="7A0EC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EE1"/>
    <w:multiLevelType w:val="hybridMultilevel"/>
    <w:tmpl w:val="7A0EC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B2E"/>
    <w:multiLevelType w:val="hybridMultilevel"/>
    <w:tmpl w:val="3F086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2640"/>
    <w:multiLevelType w:val="hybridMultilevel"/>
    <w:tmpl w:val="7AE28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050C"/>
    <w:multiLevelType w:val="hybridMultilevel"/>
    <w:tmpl w:val="AD288650"/>
    <w:lvl w:ilvl="0" w:tplc="4EC09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115A26B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4B4D"/>
    <w:multiLevelType w:val="hybridMultilevel"/>
    <w:tmpl w:val="CB1C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AFE"/>
    <w:multiLevelType w:val="hybridMultilevel"/>
    <w:tmpl w:val="7C461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3010"/>
    <w:multiLevelType w:val="hybridMultilevel"/>
    <w:tmpl w:val="D96E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B0B7D"/>
    <w:multiLevelType w:val="hybridMultilevel"/>
    <w:tmpl w:val="73AE736C"/>
    <w:lvl w:ilvl="0" w:tplc="0D18B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23050F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316E2"/>
    <w:multiLevelType w:val="hybridMultilevel"/>
    <w:tmpl w:val="0296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54D5"/>
    <w:multiLevelType w:val="hybridMultilevel"/>
    <w:tmpl w:val="7A0ECECA"/>
    <w:lvl w:ilvl="0" w:tplc="127A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F6"/>
    <w:rsid w:val="00002B90"/>
    <w:rsid w:val="00015976"/>
    <w:rsid w:val="0001762A"/>
    <w:rsid w:val="00017911"/>
    <w:rsid w:val="0002421E"/>
    <w:rsid w:val="00025E8E"/>
    <w:rsid w:val="00031B2D"/>
    <w:rsid w:val="00040EE1"/>
    <w:rsid w:val="000411B8"/>
    <w:rsid w:val="000426CD"/>
    <w:rsid w:val="000620F9"/>
    <w:rsid w:val="00065B94"/>
    <w:rsid w:val="00066B0D"/>
    <w:rsid w:val="0006741C"/>
    <w:rsid w:val="000728FB"/>
    <w:rsid w:val="00074203"/>
    <w:rsid w:val="00076167"/>
    <w:rsid w:val="00082888"/>
    <w:rsid w:val="00082C10"/>
    <w:rsid w:val="00084CD9"/>
    <w:rsid w:val="000969B3"/>
    <w:rsid w:val="000B27AC"/>
    <w:rsid w:val="000B7909"/>
    <w:rsid w:val="000B7DA1"/>
    <w:rsid w:val="000C64E4"/>
    <w:rsid w:val="000C7306"/>
    <w:rsid w:val="000D6522"/>
    <w:rsid w:val="000E0909"/>
    <w:rsid w:val="000E090C"/>
    <w:rsid w:val="000E0EFB"/>
    <w:rsid w:val="000E258E"/>
    <w:rsid w:val="000E4176"/>
    <w:rsid w:val="000E65AA"/>
    <w:rsid w:val="000E662E"/>
    <w:rsid w:val="000E7611"/>
    <w:rsid w:val="000F0F86"/>
    <w:rsid w:val="000F260A"/>
    <w:rsid w:val="000F7656"/>
    <w:rsid w:val="000F7802"/>
    <w:rsid w:val="000F785B"/>
    <w:rsid w:val="0010012A"/>
    <w:rsid w:val="00105B89"/>
    <w:rsid w:val="0011167B"/>
    <w:rsid w:val="001137EA"/>
    <w:rsid w:val="001170D6"/>
    <w:rsid w:val="00122C1D"/>
    <w:rsid w:val="001256B6"/>
    <w:rsid w:val="00125801"/>
    <w:rsid w:val="00130EA5"/>
    <w:rsid w:val="001355BC"/>
    <w:rsid w:val="001433F6"/>
    <w:rsid w:val="00145A4F"/>
    <w:rsid w:val="00152700"/>
    <w:rsid w:val="00154A3D"/>
    <w:rsid w:val="001576F6"/>
    <w:rsid w:val="00161E1A"/>
    <w:rsid w:val="001646F6"/>
    <w:rsid w:val="00165792"/>
    <w:rsid w:val="00166835"/>
    <w:rsid w:val="00177BD7"/>
    <w:rsid w:val="0018223C"/>
    <w:rsid w:val="001A0AC4"/>
    <w:rsid w:val="001A15B2"/>
    <w:rsid w:val="001A3B06"/>
    <w:rsid w:val="001B0D14"/>
    <w:rsid w:val="001B16C3"/>
    <w:rsid w:val="001C0AB8"/>
    <w:rsid w:val="001C1F09"/>
    <w:rsid w:val="001C2C51"/>
    <w:rsid w:val="001C3607"/>
    <w:rsid w:val="001C6EDE"/>
    <w:rsid w:val="001C73D7"/>
    <w:rsid w:val="001D21AC"/>
    <w:rsid w:val="001E696B"/>
    <w:rsid w:val="001E72F4"/>
    <w:rsid w:val="001E7C98"/>
    <w:rsid w:val="00205D2C"/>
    <w:rsid w:val="002202C3"/>
    <w:rsid w:val="00222F0D"/>
    <w:rsid w:val="00230E96"/>
    <w:rsid w:val="00235235"/>
    <w:rsid w:val="00235B97"/>
    <w:rsid w:val="0024028B"/>
    <w:rsid w:val="00245DAB"/>
    <w:rsid w:val="00245F1E"/>
    <w:rsid w:val="0025440A"/>
    <w:rsid w:val="00261F44"/>
    <w:rsid w:val="00272EF9"/>
    <w:rsid w:val="00276195"/>
    <w:rsid w:val="00276646"/>
    <w:rsid w:val="002815A9"/>
    <w:rsid w:val="00283306"/>
    <w:rsid w:val="00284C2A"/>
    <w:rsid w:val="002854AB"/>
    <w:rsid w:val="002971DB"/>
    <w:rsid w:val="002A100B"/>
    <w:rsid w:val="002A1F81"/>
    <w:rsid w:val="002A434A"/>
    <w:rsid w:val="002A4C7D"/>
    <w:rsid w:val="002B1A9A"/>
    <w:rsid w:val="002B25DB"/>
    <w:rsid w:val="002B2A7F"/>
    <w:rsid w:val="002B34C2"/>
    <w:rsid w:val="002C6C45"/>
    <w:rsid w:val="002D0B50"/>
    <w:rsid w:val="002D3DC8"/>
    <w:rsid w:val="002D409B"/>
    <w:rsid w:val="002D575E"/>
    <w:rsid w:val="002E1A54"/>
    <w:rsid w:val="002E2386"/>
    <w:rsid w:val="00302BC0"/>
    <w:rsid w:val="00303F13"/>
    <w:rsid w:val="00312638"/>
    <w:rsid w:val="00315A53"/>
    <w:rsid w:val="003245FE"/>
    <w:rsid w:val="0032741A"/>
    <w:rsid w:val="0033226B"/>
    <w:rsid w:val="00334FBC"/>
    <w:rsid w:val="003353D8"/>
    <w:rsid w:val="00336C18"/>
    <w:rsid w:val="00345D70"/>
    <w:rsid w:val="00347AEF"/>
    <w:rsid w:val="003502C0"/>
    <w:rsid w:val="00371BF6"/>
    <w:rsid w:val="00373144"/>
    <w:rsid w:val="003839CD"/>
    <w:rsid w:val="003870F5"/>
    <w:rsid w:val="0039050B"/>
    <w:rsid w:val="00396C44"/>
    <w:rsid w:val="003A2A96"/>
    <w:rsid w:val="003B14B6"/>
    <w:rsid w:val="003C5A3E"/>
    <w:rsid w:val="003C6B85"/>
    <w:rsid w:val="003D2143"/>
    <w:rsid w:val="003D7271"/>
    <w:rsid w:val="003E073C"/>
    <w:rsid w:val="003E44B7"/>
    <w:rsid w:val="003F124D"/>
    <w:rsid w:val="003F1E84"/>
    <w:rsid w:val="003F7835"/>
    <w:rsid w:val="004003A5"/>
    <w:rsid w:val="004061B0"/>
    <w:rsid w:val="004079E1"/>
    <w:rsid w:val="00413FAD"/>
    <w:rsid w:val="004165F2"/>
    <w:rsid w:val="00423CC2"/>
    <w:rsid w:val="0043232B"/>
    <w:rsid w:val="00434D1F"/>
    <w:rsid w:val="00441BE7"/>
    <w:rsid w:val="00443C77"/>
    <w:rsid w:val="00443DFA"/>
    <w:rsid w:val="004468D3"/>
    <w:rsid w:val="00451F80"/>
    <w:rsid w:val="00456F81"/>
    <w:rsid w:val="00460597"/>
    <w:rsid w:val="0046176D"/>
    <w:rsid w:val="004617CA"/>
    <w:rsid w:val="00465FB4"/>
    <w:rsid w:val="00474487"/>
    <w:rsid w:val="004814BF"/>
    <w:rsid w:val="00483FEE"/>
    <w:rsid w:val="00487A4A"/>
    <w:rsid w:val="004903F5"/>
    <w:rsid w:val="004A0F65"/>
    <w:rsid w:val="004A1CF8"/>
    <w:rsid w:val="004A6164"/>
    <w:rsid w:val="004B08C1"/>
    <w:rsid w:val="004B640B"/>
    <w:rsid w:val="004B6523"/>
    <w:rsid w:val="004C3045"/>
    <w:rsid w:val="004C3CAE"/>
    <w:rsid w:val="004C53D6"/>
    <w:rsid w:val="004D17FC"/>
    <w:rsid w:val="004D6EBA"/>
    <w:rsid w:val="004E0DB9"/>
    <w:rsid w:val="004F01A7"/>
    <w:rsid w:val="004F3DC2"/>
    <w:rsid w:val="005054FC"/>
    <w:rsid w:val="00507E0D"/>
    <w:rsid w:val="00512332"/>
    <w:rsid w:val="005130BB"/>
    <w:rsid w:val="005139C5"/>
    <w:rsid w:val="00515346"/>
    <w:rsid w:val="00524657"/>
    <w:rsid w:val="00525679"/>
    <w:rsid w:val="00525B28"/>
    <w:rsid w:val="00534BC0"/>
    <w:rsid w:val="00541201"/>
    <w:rsid w:val="00544D4B"/>
    <w:rsid w:val="005459BE"/>
    <w:rsid w:val="00547963"/>
    <w:rsid w:val="0055055D"/>
    <w:rsid w:val="0055595B"/>
    <w:rsid w:val="005611C5"/>
    <w:rsid w:val="00564D8D"/>
    <w:rsid w:val="00565EF9"/>
    <w:rsid w:val="00566A19"/>
    <w:rsid w:val="005674A1"/>
    <w:rsid w:val="00571082"/>
    <w:rsid w:val="005711B6"/>
    <w:rsid w:val="005718C9"/>
    <w:rsid w:val="00576D3A"/>
    <w:rsid w:val="005808F8"/>
    <w:rsid w:val="00587DF0"/>
    <w:rsid w:val="005A2EE4"/>
    <w:rsid w:val="005A3964"/>
    <w:rsid w:val="005A4A12"/>
    <w:rsid w:val="005A645C"/>
    <w:rsid w:val="005B12EA"/>
    <w:rsid w:val="005C2278"/>
    <w:rsid w:val="005C2783"/>
    <w:rsid w:val="005E1C92"/>
    <w:rsid w:val="005E2404"/>
    <w:rsid w:val="005E72C3"/>
    <w:rsid w:val="005F1D37"/>
    <w:rsid w:val="005F3EB1"/>
    <w:rsid w:val="005F7CA4"/>
    <w:rsid w:val="00602494"/>
    <w:rsid w:val="00605C6C"/>
    <w:rsid w:val="00606603"/>
    <w:rsid w:val="00620D9D"/>
    <w:rsid w:val="006213B1"/>
    <w:rsid w:val="00621E45"/>
    <w:rsid w:val="00623110"/>
    <w:rsid w:val="006322EF"/>
    <w:rsid w:val="00633991"/>
    <w:rsid w:val="00645033"/>
    <w:rsid w:val="006463EE"/>
    <w:rsid w:val="00647C3F"/>
    <w:rsid w:val="006530AE"/>
    <w:rsid w:val="006555C1"/>
    <w:rsid w:val="00663224"/>
    <w:rsid w:val="0066488C"/>
    <w:rsid w:val="00664AB6"/>
    <w:rsid w:val="00664E89"/>
    <w:rsid w:val="00667297"/>
    <w:rsid w:val="006737FE"/>
    <w:rsid w:val="00680F78"/>
    <w:rsid w:val="00693CEF"/>
    <w:rsid w:val="0069738A"/>
    <w:rsid w:val="0069766B"/>
    <w:rsid w:val="006A04E4"/>
    <w:rsid w:val="006A1A01"/>
    <w:rsid w:val="006A298F"/>
    <w:rsid w:val="006B07F9"/>
    <w:rsid w:val="006B100C"/>
    <w:rsid w:val="006C0544"/>
    <w:rsid w:val="006D610F"/>
    <w:rsid w:val="006E3EAD"/>
    <w:rsid w:val="006E4AD8"/>
    <w:rsid w:val="006F2525"/>
    <w:rsid w:val="006F2D99"/>
    <w:rsid w:val="00703B99"/>
    <w:rsid w:val="00714CE4"/>
    <w:rsid w:val="007152EC"/>
    <w:rsid w:val="00715E6E"/>
    <w:rsid w:val="007170D5"/>
    <w:rsid w:val="00724A65"/>
    <w:rsid w:val="00726F1C"/>
    <w:rsid w:val="00732A27"/>
    <w:rsid w:val="00733193"/>
    <w:rsid w:val="00745EEC"/>
    <w:rsid w:val="00746AE7"/>
    <w:rsid w:val="0076720D"/>
    <w:rsid w:val="007704F2"/>
    <w:rsid w:val="0077118A"/>
    <w:rsid w:val="00771BCE"/>
    <w:rsid w:val="00772C3F"/>
    <w:rsid w:val="0077688D"/>
    <w:rsid w:val="00777C02"/>
    <w:rsid w:val="0078208A"/>
    <w:rsid w:val="00793935"/>
    <w:rsid w:val="007942DE"/>
    <w:rsid w:val="00795303"/>
    <w:rsid w:val="0079557F"/>
    <w:rsid w:val="007B664F"/>
    <w:rsid w:val="007B71D1"/>
    <w:rsid w:val="007C3D32"/>
    <w:rsid w:val="007C6237"/>
    <w:rsid w:val="007E2777"/>
    <w:rsid w:val="007F3DC5"/>
    <w:rsid w:val="007F538E"/>
    <w:rsid w:val="007F6894"/>
    <w:rsid w:val="00802AE0"/>
    <w:rsid w:val="0080664D"/>
    <w:rsid w:val="0081102A"/>
    <w:rsid w:val="00811CB9"/>
    <w:rsid w:val="00813E83"/>
    <w:rsid w:val="00817E6E"/>
    <w:rsid w:val="0084172B"/>
    <w:rsid w:val="00842066"/>
    <w:rsid w:val="008438FF"/>
    <w:rsid w:val="00854F65"/>
    <w:rsid w:val="008605CA"/>
    <w:rsid w:val="008614C0"/>
    <w:rsid w:val="00862750"/>
    <w:rsid w:val="008714A2"/>
    <w:rsid w:val="00884683"/>
    <w:rsid w:val="00891873"/>
    <w:rsid w:val="008A3A27"/>
    <w:rsid w:val="008B14A5"/>
    <w:rsid w:val="008C44AA"/>
    <w:rsid w:val="008D1278"/>
    <w:rsid w:val="008D5EF4"/>
    <w:rsid w:val="008D6BC2"/>
    <w:rsid w:val="008E0AE8"/>
    <w:rsid w:val="008F1BEB"/>
    <w:rsid w:val="008F3FFF"/>
    <w:rsid w:val="00902A31"/>
    <w:rsid w:val="00902A93"/>
    <w:rsid w:val="009038D7"/>
    <w:rsid w:val="00906BEE"/>
    <w:rsid w:val="00913035"/>
    <w:rsid w:val="009174E0"/>
    <w:rsid w:val="00917609"/>
    <w:rsid w:val="00930FC3"/>
    <w:rsid w:val="00942966"/>
    <w:rsid w:val="00943482"/>
    <w:rsid w:val="009478ED"/>
    <w:rsid w:val="009502A8"/>
    <w:rsid w:val="00951EAE"/>
    <w:rsid w:val="00960583"/>
    <w:rsid w:val="009617C3"/>
    <w:rsid w:val="00961F11"/>
    <w:rsid w:val="00965967"/>
    <w:rsid w:val="00965BD6"/>
    <w:rsid w:val="00966BCA"/>
    <w:rsid w:val="00973B9D"/>
    <w:rsid w:val="00975298"/>
    <w:rsid w:val="00975F8C"/>
    <w:rsid w:val="00976368"/>
    <w:rsid w:val="0097746B"/>
    <w:rsid w:val="0099202A"/>
    <w:rsid w:val="009970B8"/>
    <w:rsid w:val="009A7DAD"/>
    <w:rsid w:val="009A7FAF"/>
    <w:rsid w:val="009C2F02"/>
    <w:rsid w:val="009C39DA"/>
    <w:rsid w:val="009C76AE"/>
    <w:rsid w:val="009E287D"/>
    <w:rsid w:val="009E5FFB"/>
    <w:rsid w:val="009F5692"/>
    <w:rsid w:val="009F78B1"/>
    <w:rsid w:val="00A025B9"/>
    <w:rsid w:val="00A044E5"/>
    <w:rsid w:val="00A1063C"/>
    <w:rsid w:val="00A124C3"/>
    <w:rsid w:val="00A320C1"/>
    <w:rsid w:val="00A33DB3"/>
    <w:rsid w:val="00A37F85"/>
    <w:rsid w:val="00A44A34"/>
    <w:rsid w:val="00A52754"/>
    <w:rsid w:val="00A57360"/>
    <w:rsid w:val="00A61323"/>
    <w:rsid w:val="00A65E0C"/>
    <w:rsid w:val="00A6773A"/>
    <w:rsid w:val="00A71442"/>
    <w:rsid w:val="00A80E6D"/>
    <w:rsid w:val="00A95079"/>
    <w:rsid w:val="00AA79E4"/>
    <w:rsid w:val="00AB0B43"/>
    <w:rsid w:val="00AB1ED5"/>
    <w:rsid w:val="00AB29B5"/>
    <w:rsid w:val="00AB6372"/>
    <w:rsid w:val="00AC36BC"/>
    <w:rsid w:val="00AD5D69"/>
    <w:rsid w:val="00B07EA3"/>
    <w:rsid w:val="00B14AE0"/>
    <w:rsid w:val="00B20B25"/>
    <w:rsid w:val="00B21627"/>
    <w:rsid w:val="00B220F9"/>
    <w:rsid w:val="00B259B0"/>
    <w:rsid w:val="00B36B0C"/>
    <w:rsid w:val="00B40F44"/>
    <w:rsid w:val="00B44AC1"/>
    <w:rsid w:val="00B53998"/>
    <w:rsid w:val="00B564EA"/>
    <w:rsid w:val="00B63AAF"/>
    <w:rsid w:val="00B63C8E"/>
    <w:rsid w:val="00B67C87"/>
    <w:rsid w:val="00B71EA1"/>
    <w:rsid w:val="00B720C6"/>
    <w:rsid w:val="00B76FE4"/>
    <w:rsid w:val="00B93712"/>
    <w:rsid w:val="00B96E8D"/>
    <w:rsid w:val="00BA27F3"/>
    <w:rsid w:val="00BA504A"/>
    <w:rsid w:val="00BB15EB"/>
    <w:rsid w:val="00BB2C3A"/>
    <w:rsid w:val="00BB662E"/>
    <w:rsid w:val="00BC3540"/>
    <w:rsid w:val="00BD2711"/>
    <w:rsid w:val="00BD30FB"/>
    <w:rsid w:val="00BD46E1"/>
    <w:rsid w:val="00BE339C"/>
    <w:rsid w:val="00BE67C4"/>
    <w:rsid w:val="00BF4790"/>
    <w:rsid w:val="00BF4B06"/>
    <w:rsid w:val="00C10202"/>
    <w:rsid w:val="00C22F25"/>
    <w:rsid w:val="00C23E91"/>
    <w:rsid w:val="00C3108C"/>
    <w:rsid w:val="00C32774"/>
    <w:rsid w:val="00C33750"/>
    <w:rsid w:val="00C35372"/>
    <w:rsid w:val="00C468E0"/>
    <w:rsid w:val="00C46F1A"/>
    <w:rsid w:val="00C56C5A"/>
    <w:rsid w:val="00C56DF6"/>
    <w:rsid w:val="00C64A9B"/>
    <w:rsid w:val="00C726B0"/>
    <w:rsid w:val="00C74AB2"/>
    <w:rsid w:val="00C774A9"/>
    <w:rsid w:val="00C84829"/>
    <w:rsid w:val="00C866E2"/>
    <w:rsid w:val="00C920E8"/>
    <w:rsid w:val="00C96F67"/>
    <w:rsid w:val="00CA7288"/>
    <w:rsid w:val="00CB3826"/>
    <w:rsid w:val="00CB5810"/>
    <w:rsid w:val="00CB5FB4"/>
    <w:rsid w:val="00CB6349"/>
    <w:rsid w:val="00CB7AE9"/>
    <w:rsid w:val="00CC19B6"/>
    <w:rsid w:val="00CC3515"/>
    <w:rsid w:val="00CC3F51"/>
    <w:rsid w:val="00CC6600"/>
    <w:rsid w:val="00CD0D0F"/>
    <w:rsid w:val="00CD409D"/>
    <w:rsid w:val="00CD4270"/>
    <w:rsid w:val="00CE3A02"/>
    <w:rsid w:val="00CF370A"/>
    <w:rsid w:val="00CF6723"/>
    <w:rsid w:val="00D06EB2"/>
    <w:rsid w:val="00D13774"/>
    <w:rsid w:val="00D14F51"/>
    <w:rsid w:val="00D22A0C"/>
    <w:rsid w:val="00D27155"/>
    <w:rsid w:val="00D30E2A"/>
    <w:rsid w:val="00D3360E"/>
    <w:rsid w:val="00D34982"/>
    <w:rsid w:val="00D44D37"/>
    <w:rsid w:val="00D6388F"/>
    <w:rsid w:val="00D75A63"/>
    <w:rsid w:val="00D75C0D"/>
    <w:rsid w:val="00D806EA"/>
    <w:rsid w:val="00D87901"/>
    <w:rsid w:val="00D90E9A"/>
    <w:rsid w:val="00D9266D"/>
    <w:rsid w:val="00D9614F"/>
    <w:rsid w:val="00DA0558"/>
    <w:rsid w:val="00DA245D"/>
    <w:rsid w:val="00DA64C7"/>
    <w:rsid w:val="00DB1088"/>
    <w:rsid w:val="00DB6667"/>
    <w:rsid w:val="00DC6BED"/>
    <w:rsid w:val="00DC6E4D"/>
    <w:rsid w:val="00DC7C17"/>
    <w:rsid w:val="00DD0422"/>
    <w:rsid w:val="00DD1019"/>
    <w:rsid w:val="00DD2D3C"/>
    <w:rsid w:val="00DD4CF2"/>
    <w:rsid w:val="00DD5173"/>
    <w:rsid w:val="00DE4EB8"/>
    <w:rsid w:val="00E02344"/>
    <w:rsid w:val="00E1601B"/>
    <w:rsid w:val="00E16908"/>
    <w:rsid w:val="00E323D6"/>
    <w:rsid w:val="00E32B6A"/>
    <w:rsid w:val="00E405CC"/>
    <w:rsid w:val="00E53FA6"/>
    <w:rsid w:val="00E54D89"/>
    <w:rsid w:val="00E60E7E"/>
    <w:rsid w:val="00E62759"/>
    <w:rsid w:val="00E63638"/>
    <w:rsid w:val="00E720BB"/>
    <w:rsid w:val="00E877F9"/>
    <w:rsid w:val="00EA1067"/>
    <w:rsid w:val="00EA1C5E"/>
    <w:rsid w:val="00EB7E43"/>
    <w:rsid w:val="00EC29A0"/>
    <w:rsid w:val="00EC2BE7"/>
    <w:rsid w:val="00EC52E8"/>
    <w:rsid w:val="00ED16C3"/>
    <w:rsid w:val="00ED21F5"/>
    <w:rsid w:val="00ED2DF0"/>
    <w:rsid w:val="00EE08B6"/>
    <w:rsid w:val="00EE3843"/>
    <w:rsid w:val="00EE56A6"/>
    <w:rsid w:val="00EF20B1"/>
    <w:rsid w:val="00EF70C1"/>
    <w:rsid w:val="00F06F9B"/>
    <w:rsid w:val="00F17D45"/>
    <w:rsid w:val="00F2450F"/>
    <w:rsid w:val="00F32E62"/>
    <w:rsid w:val="00F32EAD"/>
    <w:rsid w:val="00F50700"/>
    <w:rsid w:val="00F56B54"/>
    <w:rsid w:val="00F57DEE"/>
    <w:rsid w:val="00F57DFA"/>
    <w:rsid w:val="00F606F7"/>
    <w:rsid w:val="00F61D48"/>
    <w:rsid w:val="00F629E0"/>
    <w:rsid w:val="00F63A32"/>
    <w:rsid w:val="00F66035"/>
    <w:rsid w:val="00F66A0A"/>
    <w:rsid w:val="00F67B65"/>
    <w:rsid w:val="00F70030"/>
    <w:rsid w:val="00F73306"/>
    <w:rsid w:val="00F740B3"/>
    <w:rsid w:val="00F80B03"/>
    <w:rsid w:val="00F821D2"/>
    <w:rsid w:val="00F82878"/>
    <w:rsid w:val="00F82BEC"/>
    <w:rsid w:val="00F90DC9"/>
    <w:rsid w:val="00F91406"/>
    <w:rsid w:val="00FA144D"/>
    <w:rsid w:val="00FA3DA3"/>
    <w:rsid w:val="00FA4F4F"/>
    <w:rsid w:val="00FA5634"/>
    <w:rsid w:val="00FB1DC4"/>
    <w:rsid w:val="00FC79EB"/>
    <w:rsid w:val="00FD1EC6"/>
    <w:rsid w:val="00FD2A30"/>
    <w:rsid w:val="00FD383E"/>
    <w:rsid w:val="00FD4CAA"/>
    <w:rsid w:val="00FE4753"/>
    <w:rsid w:val="00FF266C"/>
    <w:rsid w:val="41D53A32"/>
    <w:rsid w:val="5D4CAD35"/>
    <w:rsid w:val="6B672C45"/>
    <w:rsid w:val="776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548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98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B6"/>
    <w:pPr>
      <w:ind w:firstLine="420"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6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30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73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7306"/>
    <w:pPr>
      <w:tabs>
        <w:tab w:val="center" w:pos="4320"/>
        <w:tab w:val="right" w:pos="8640"/>
      </w:tabs>
      <w:snapToGrid w:val="0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7306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753"/>
    <w:rPr>
      <w:rFonts w:asciiTheme="minorHAnsi" w:hAnsiTheme="minorHAnsi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FE4753"/>
  </w:style>
  <w:style w:type="character" w:styleId="Hyperlink">
    <w:name w:val="Hyperlink"/>
    <w:basedOn w:val="DefaultParagraphFont"/>
    <w:uiPriority w:val="99"/>
    <w:unhideWhenUsed/>
    <w:rsid w:val="00B71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EA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DC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3DC8"/>
    <w:rPr>
      <w:color w:val="5A5A5A" w:themeColor="text1" w:themeTint="A5"/>
      <w:spacing w:val="15"/>
      <w:sz w:val="22"/>
      <w:szCs w:val="22"/>
      <w:lang w:eastAsia="zh-CN"/>
    </w:rPr>
  </w:style>
  <w:style w:type="table" w:styleId="PlainTable5">
    <w:name w:val="Plain Table 5"/>
    <w:basedOn w:val="TableNormal"/>
    <w:uiPriority w:val="45"/>
    <w:rsid w:val="003E44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E44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939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93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UnresolvedMention">
    <w:name w:val="Unresolved Mention"/>
    <w:basedOn w:val="DefaultParagraphFont"/>
    <w:uiPriority w:val="99"/>
    <w:rsid w:val="0050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thermofisher.com/TFS-Assets/LSG/manuals/Qubit_dsDNA_BR_Assay_UG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CAEA771823F4F9BA21EE45585473F" ma:contentTypeVersion="7" ma:contentTypeDescription="Create a new document." ma:contentTypeScope="" ma:versionID="f15d026f7e7bcec13ee1a049f5e6e36a">
  <xsd:schema xmlns:xsd="http://www.w3.org/2001/XMLSchema" xmlns:xs="http://www.w3.org/2001/XMLSchema" xmlns:p="http://schemas.microsoft.com/office/2006/metadata/properties" xmlns:ns2="81007de4-ee29-48be-8634-4fbb6dd6f763" xmlns:ns3="fdb5634d-e10a-4de6-afed-2492c365d474" targetNamespace="http://schemas.microsoft.com/office/2006/metadata/properties" ma:root="true" ma:fieldsID="5854d82131c4fcdd76bf758c96636d26" ns2:_="" ns3:_="">
    <xsd:import namespace="81007de4-ee29-48be-8634-4fbb6dd6f763"/>
    <xsd:import namespace="fdb5634d-e10a-4de6-afed-2492c365d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7de4-ee29-48be-8634-4fbb6dd6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634d-e10a-4de6-afed-2492c365d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D8905-CACD-4329-B6E1-DDC1FC618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BB23B-0043-4154-9B55-7E6AEEB9A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5C529-2378-4EE5-AF14-F28A3A00E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07de4-ee29-48be-8634-4fbb6dd6f763"/>
    <ds:schemaRef ds:uri="fdb5634d-e10a-4de6-afed-2492c365d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C3DE3-70FE-8B48-8494-207F749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Shuntai Zhou</dc:creator>
  <cp:keywords/>
  <dc:description/>
  <cp:lastModifiedBy>Zhou, Shuntai</cp:lastModifiedBy>
  <cp:revision>2</cp:revision>
  <cp:lastPrinted>2023-03-16T19:42:00Z</cp:lastPrinted>
  <dcterms:created xsi:type="dcterms:W3CDTF">2023-04-05T15:33:00Z</dcterms:created>
  <dcterms:modified xsi:type="dcterms:W3CDTF">2023-04-05T15:33:00Z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0x010100060CAEA771823F4F9BA21EE45585473F</vt:lpwstr>
  </property>
</Properties>
</file>